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0" w:type="pct"/>
        <w:tblLook w:val="01E0"/>
      </w:tblPr>
      <w:tblGrid>
        <w:gridCol w:w="5411"/>
        <w:gridCol w:w="5010"/>
      </w:tblGrid>
      <w:tr w:rsidR="00902F17" w:rsidRPr="00902F17" w:rsidTr="00902F17">
        <w:trPr>
          <w:trHeight w:val="855"/>
        </w:trPr>
        <w:tc>
          <w:tcPr>
            <w:tcW w:w="2596" w:type="pct"/>
          </w:tcPr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Слободского района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 Е.В. Гусева 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4" w:type="pct"/>
          </w:tcPr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УТВЕЖДАЮ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ООШ с.Закаринье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Arial" w:eastAsia="Times New Roman" w:hAnsi="Arial" w:cs="Arial"/>
                <w:b/>
                <w:spacing w:val="58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Г.Е. Зеленкова                                                   </w:t>
            </w:r>
          </w:p>
          <w:p w:rsidR="00902F17" w:rsidRPr="00902F17" w:rsidRDefault="00902F17" w:rsidP="00902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F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F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02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02F17" w:rsidRPr="00902F17" w:rsidRDefault="00902F17" w:rsidP="00902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F17" w:rsidRPr="00902F17" w:rsidRDefault="00902F17" w:rsidP="009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spacing w:val="58"/>
          <w:sz w:val="24"/>
          <w:szCs w:val="24"/>
          <w:lang w:eastAsia="ru-RU"/>
        </w:rPr>
      </w:pPr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2F1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ПРОГРАММА РАЗВИТИЯ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40"/>
          <w:szCs w:val="40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02F1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Муниципального казенного 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02F1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общеобразовательного учреждения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02F1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основной общеобразовательной школы с.Закаринье Слободского района 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02F17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Кировской области</w:t>
      </w: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902F17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на 20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24</w:t>
      </w:r>
      <w:r w:rsidRPr="00902F17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– 202</w:t>
      </w:r>
      <w:r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7</w:t>
      </w:r>
      <w:r w:rsidRPr="00902F17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 xml:space="preserve">  годы</w:t>
      </w:r>
    </w:p>
    <w:p w:rsidR="00902F17" w:rsidRPr="00BA12D2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BA12D2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BA12D2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58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17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педагогического совета   </w:t>
      </w:r>
    </w:p>
    <w:p w:rsidR="00902F17" w:rsidRPr="00902F17" w:rsidRDefault="00902F17" w:rsidP="00902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Протокол  № ___  от  «___»_____________20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902F1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92B2A" w:rsidRDefault="00192B2A" w:rsidP="00192B2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12722C" w:rsidRPr="00192B2A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192B2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722C" w:rsidRPr="00192B2A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902F1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F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основная общеобразовательная школа с.Закаринье </w:t>
            </w:r>
            <w:proofErr w:type="spellStart"/>
            <w:proofErr w:type="gramStart"/>
            <w:r w:rsidRPr="00902F17">
              <w:rPr>
                <w:rFonts w:ascii="Times New Roman" w:hAnsi="Times New Roman" w:cs="Times New Roman"/>
                <w:sz w:val="24"/>
                <w:szCs w:val="24"/>
              </w:rPr>
              <w:t>Слобод-ского</w:t>
            </w:r>
            <w:proofErr w:type="spellEnd"/>
            <w:proofErr w:type="gramEnd"/>
            <w:r w:rsidRPr="00902F1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Федеральный закон «Об образовании в Российской Федерации» от 29.12.2012 № 273-ФЗ;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>Федеральный государственный образовательный стандарт начального общего образования (утв. приказом МОН РФ от 6 октября 2009 г. № 373)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>Федеральный государственный образовательный стандарт основного общего образования (утв. приказом МОН РФ от 17 декабря 2010 г. № 1897)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>Федеральный государственный образовательный стандарт среднего общего образования (утв. приказом МОН от 17 мая 2012 г. № 413)- Указ Президента Российской Федерации от 21 июля 2020 г. № 474 «О национальных целях развития Российской Федерации на период до 2030 года»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21"/>
              </w:rPr>
              <w:sym w:font="Symbol" w:char="F02D"/>
            </w:r>
            <w:r>
              <w:rPr>
                <w:rStyle w:val="fontstyle21"/>
              </w:rPr>
              <w:t xml:space="preserve"> </w:t>
            </w:r>
            <w:r>
              <w:rPr>
                <w:rStyle w:val="fontstyle01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Основы государственной молодежной политики до 2025 года (утверждены распоряжением Правительства от 29.11.2014 № 2403-р)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- Концепция проекта «Школа </w:t>
            </w:r>
            <w:proofErr w:type="spellStart"/>
            <w:r>
              <w:rPr>
                <w:rStyle w:val="fontstyle01"/>
              </w:rPr>
              <w:t>Минпросвещения</w:t>
            </w:r>
            <w:proofErr w:type="spellEnd"/>
            <w:r>
              <w:rPr>
                <w:rStyle w:val="fontstyle01"/>
              </w:rPr>
              <w:t xml:space="preserve"> России», поддержанная Коллегией Министерства просвещения РФ, протокол от 8 апреля 2022 № ПК-1вн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Конвенция о правах ребёнка;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- Устав ОО;</w:t>
            </w:r>
          </w:p>
          <w:p w:rsidR="001825B2" w:rsidRPr="0075658D" w:rsidRDefault="00902F17" w:rsidP="0090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- Локальные акты школы.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F17" w:rsidRDefault="00902F17" w:rsidP="00902F1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Стратегическая цель: создание оптимальной модели образовательной среды, обеспечивающей качественную общеобразовательную подготовку школьников, соответствующую современным потребностям общества и каждого гражданина, с учетом индивидуальных способностей и возможностей,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его ключевых компетентностей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6FBA" w:rsidRDefault="00902F17" w:rsidP="00EA6FBA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• </w:t>
            </w:r>
            <w:r w:rsidR="00EA6FBA">
              <w:rPr>
                <w:rStyle w:val="fontstyle01"/>
              </w:rPr>
              <w:t>Проведение самодиагностики образовательной</w:t>
            </w:r>
            <w:r w:rsidR="008F436A">
              <w:rPr>
                <w:rStyle w:val="fontstyle01"/>
              </w:rPr>
              <w:t xml:space="preserve"> </w:t>
            </w:r>
            <w:r w:rsidR="00EA6FBA">
              <w:rPr>
                <w:rStyle w:val="fontstyle01"/>
              </w:rPr>
              <w:t xml:space="preserve">организации, определение уровня соответствия модели «Школа </w:t>
            </w:r>
            <w:proofErr w:type="spellStart"/>
            <w:r w:rsidR="00EA6FBA">
              <w:rPr>
                <w:rStyle w:val="fontstyle01"/>
              </w:rPr>
              <w:t>Минпросвещения</w:t>
            </w:r>
            <w:proofErr w:type="spellEnd"/>
            <w:r w:rsidR="00EA6FBA">
              <w:rPr>
                <w:rStyle w:val="fontstyle01"/>
              </w:rPr>
              <w:t xml:space="preserve"> России»;</w:t>
            </w:r>
          </w:p>
          <w:p w:rsidR="00EA6FBA" w:rsidRDefault="00EA6FBA" w:rsidP="00EA6FBA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• Управленческий анализ и проектирование условий перехода на следующий уровень соответствия модели «Школа </w:t>
            </w:r>
            <w:proofErr w:type="spellStart"/>
            <w:r>
              <w:rPr>
                <w:rStyle w:val="fontstyle01"/>
              </w:rPr>
              <w:t>Минпросвещения</w:t>
            </w:r>
            <w:proofErr w:type="spellEnd"/>
            <w:r>
              <w:rPr>
                <w:rStyle w:val="fontstyle01"/>
              </w:rPr>
              <w:t xml:space="preserve"> России»</w:t>
            </w:r>
          </w:p>
          <w:p w:rsidR="00902F17" w:rsidRDefault="00EA6FBA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• </w:t>
            </w:r>
            <w:r w:rsidR="00902F17">
              <w:rPr>
                <w:rStyle w:val="fontstyle01"/>
              </w:rPr>
              <w:t>Создание условий для достижения нового современного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качества обучения и воспитания на основе совершенствования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организации содержания, технологий и ресурсного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обеспечения образовательной деятельности с целью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разностороннего развития обучающихся, их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конкурентоспособности и успешного жизненного</w:t>
            </w:r>
            <w:r w:rsidR="008F436A">
              <w:rPr>
                <w:rStyle w:val="fontstyle01"/>
              </w:rPr>
              <w:t xml:space="preserve"> </w:t>
            </w:r>
            <w:r w:rsidR="00902F17">
              <w:rPr>
                <w:rStyle w:val="fontstyle01"/>
              </w:rPr>
              <w:t>самоопределения;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• Обеспечение государственных гарантий доступности </w:t>
            </w:r>
            <w:proofErr w:type="spellStart"/>
            <w:r>
              <w:rPr>
                <w:rStyle w:val="fontstyle01"/>
              </w:rPr>
              <w:t>иравных</w:t>
            </w:r>
            <w:proofErr w:type="spellEnd"/>
            <w:r>
              <w:rPr>
                <w:rStyle w:val="fontstyle01"/>
              </w:rPr>
              <w:t xml:space="preserve"> прав получения полноценного образования детям </w:t>
            </w:r>
            <w:proofErr w:type="spellStart"/>
            <w:r>
              <w:rPr>
                <w:rStyle w:val="fontstyle01"/>
              </w:rPr>
              <w:t>сослабленным</w:t>
            </w:r>
            <w:proofErr w:type="spellEnd"/>
            <w:r>
              <w:rPr>
                <w:rStyle w:val="fontstyle01"/>
              </w:rPr>
              <w:t xml:space="preserve"> здоровьем, в том числе детям с </w:t>
            </w:r>
            <w:proofErr w:type="spellStart"/>
            <w:r>
              <w:rPr>
                <w:rStyle w:val="fontstyle01"/>
              </w:rPr>
              <w:t>ограниченнымивозможностями</w:t>
            </w:r>
            <w:proofErr w:type="spellEnd"/>
            <w:r>
              <w:rPr>
                <w:rStyle w:val="fontstyle01"/>
              </w:rPr>
              <w:t>, ученикам с особыми нуждами;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• Создание безопасных и комфортных условий для обучения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воспитания;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• Совершенствование системы работы школы, направленной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 сохранение, укрепление здоровья обучающихся и привитие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навыков культуры здорового образа жизни;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• Создание условий, направленных на повышение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воспитательного потенциала общеобразовательного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учреждения;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• Развитие единого информационного пространства школы</w:t>
            </w:r>
            <w:r w:rsidR="008F436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 основе ИКТ технологий;</w:t>
            </w:r>
          </w:p>
          <w:p w:rsidR="00902F17" w:rsidRDefault="00902F17" w:rsidP="00902F17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• Создание условий для непрерывного совершенствования</w:t>
            </w:r>
            <w:r w:rsidR="00EA6FB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профессионального мастерства педагогических кадров;</w:t>
            </w:r>
          </w:p>
          <w:p w:rsidR="00902F17" w:rsidRDefault="00902F17" w:rsidP="00902F17">
            <w:pPr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• Развитие школы как открытой государственно</w:t>
            </w:r>
            <w:r w:rsidR="00EA6FBA">
              <w:rPr>
                <w:rStyle w:val="fontstyle01"/>
              </w:rPr>
              <w:t>-</w:t>
            </w:r>
            <w:r>
              <w:rPr>
                <w:rStyle w:val="fontstyle01"/>
              </w:rPr>
              <w:t>общественной системы, гибко реагирующей на</w:t>
            </w:r>
            <w:r w:rsidR="00EA6FB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образовательные запросы и потребности обучающихся,</w:t>
            </w:r>
            <w:r w:rsidR="00EA6FBA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родителей и их законных представителей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EA6FBA" w:rsidP="00EA6FBA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 w:rsidRPr="00EA6FB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Модель школы, полностью соответствующая модели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  <w:r w:rsidRPr="00EA6FB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«Школа </w:t>
            </w:r>
            <w:proofErr w:type="spellStart"/>
            <w:r w:rsidRPr="00EA6FB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Минпросвещения</w:t>
            </w:r>
            <w:proofErr w:type="spellEnd"/>
            <w:r w:rsidRPr="00EA6FB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России»</w:t>
            </w:r>
          </w:p>
          <w:p w:rsidR="00EA6FBA" w:rsidRDefault="00EA6FBA" w:rsidP="00EA6FBA">
            <w:pP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  <w:p w:rsidR="00EA6FBA" w:rsidRPr="0075658D" w:rsidRDefault="00EA6FBA" w:rsidP="00EA6FB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36A" w:rsidRPr="008F436A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Зеленкова Г.И. -  директор школы;</w:t>
            </w:r>
          </w:p>
          <w:p w:rsidR="008F436A" w:rsidRPr="008F436A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Важенин С.В. – советник директора по воспитанию;</w:t>
            </w:r>
          </w:p>
          <w:p w:rsidR="001825B2" w:rsidRPr="0075658D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Молчанова Л.Е. – начальных классов.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F43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C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A0CC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0CC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436A" w:rsidRPr="008F436A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– подготовительный этап;</w:t>
            </w:r>
          </w:p>
          <w:p w:rsidR="008F436A" w:rsidRPr="008F436A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– основной этап;</w:t>
            </w:r>
          </w:p>
          <w:p w:rsidR="001825B2" w:rsidRPr="0075658D" w:rsidRDefault="008F436A" w:rsidP="008F43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– контрольно-оценочный этап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 ОО.</w:t>
            </w:r>
          </w:p>
          <w:p w:rsidR="001825B2" w:rsidRPr="0075658D" w:rsidRDefault="0012722C" w:rsidP="00BA12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2D2" w:rsidRDefault="00BA12D2" w:rsidP="00BA12D2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Расширение взаимодействия с </w:t>
            </w:r>
            <w:proofErr w:type="spellStart"/>
            <w:r>
              <w:rPr>
                <w:rStyle w:val="fontstyle01"/>
              </w:rPr>
              <w:t>организациями</w:t>
            </w:r>
            <w:proofErr w:type="gramStart"/>
            <w:r>
              <w:rPr>
                <w:rStyle w:val="fontstyle01"/>
              </w:rPr>
              <w:t>,у</w:t>
            </w:r>
            <w:proofErr w:type="gramEnd"/>
            <w:r>
              <w:rPr>
                <w:rStyle w:val="fontstyle01"/>
              </w:rPr>
              <w:t>чреждениями</w:t>
            </w:r>
            <w:proofErr w:type="spellEnd"/>
            <w:r>
              <w:rPr>
                <w:rStyle w:val="fontstyle01"/>
              </w:rPr>
              <w:t xml:space="preserve"> и предприятиями в рамках </w:t>
            </w:r>
            <w:proofErr w:type="spellStart"/>
            <w:r>
              <w:rPr>
                <w:rStyle w:val="fontstyle01"/>
              </w:rPr>
              <w:t>социальнообразовательного</w:t>
            </w:r>
            <w:proofErr w:type="spellEnd"/>
            <w:r>
              <w:rPr>
                <w:rStyle w:val="fontstyle01"/>
              </w:rPr>
              <w:t xml:space="preserve"> партнерства;</w:t>
            </w:r>
          </w:p>
          <w:p w:rsidR="00BA12D2" w:rsidRDefault="00BA12D2" w:rsidP="00BA12D2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Модернизация школьной инфраструктуры в соответствии с требованиями ФГОС;</w:t>
            </w:r>
          </w:p>
          <w:p w:rsidR="00BA12D2" w:rsidRDefault="00BA12D2" w:rsidP="00BA12D2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Реализация модели </w:t>
            </w:r>
            <w:proofErr w:type="gramStart"/>
            <w:r>
              <w:rPr>
                <w:rStyle w:val="fontstyle01"/>
              </w:rPr>
              <w:t>персонифицированного</w:t>
            </w:r>
            <w:proofErr w:type="gram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повышенияквалификации</w:t>
            </w:r>
            <w:proofErr w:type="spellEnd"/>
            <w:r>
              <w:rPr>
                <w:rStyle w:val="fontstyle01"/>
              </w:rPr>
              <w:t xml:space="preserve"> педагогов и руководителей школы;</w:t>
            </w:r>
          </w:p>
          <w:p w:rsidR="00BA12D2" w:rsidRDefault="00BA12D2" w:rsidP="00BA12D2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 xml:space="preserve">Участие обучающихся, педагогов, проектных команд </w:t>
            </w:r>
            <w:proofErr w:type="spellStart"/>
            <w:r>
              <w:rPr>
                <w:rStyle w:val="fontstyle01"/>
              </w:rPr>
              <w:t>вконкурсах</w:t>
            </w:r>
            <w:proofErr w:type="spellEnd"/>
            <w:r>
              <w:rPr>
                <w:rStyle w:val="fontstyle01"/>
              </w:rPr>
              <w:t xml:space="preserve">, олимпиадах соревнованиях и других </w:t>
            </w:r>
            <w:proofErr w:type="spellStart"/>
            <w:r>
              <w:rPr>
                <w:rStyle w:val="fontstyle01"/>
              </w:rPr>
              <w:t>образовательновоспитательных</w:t>
            </w:r>
            <w:proofErr w:type="spellEnd"/>
            <w:r>
              <w:rPr>
                <w:rStyle w:val="fontstyle01"/>
              </w:rPr>
              <w:t xml:space="preserve"> мероприятиях, и социальных акциях </w:t>
            </w:r>
            <w:proofErr w:type="gramStart"/>
            <w:r>
              <w:rPr>
                <w:rStyle w:val="fontstyle01"/>
              </w:rPr>
              <w:t>регионального</w:t>
            </w:r>
            <w:proofErr w:type="gramEnd"/>
            <w:r>
              <w:rPr>
                <w:rStyle w:val="fontstyle01"/>
              </w:rPr>
              <w:t>, всероссийского и международного уровней.</w:t>
            </w:r>
          </w:p>
          <w:p w:rsidR="001825B2" w:rsidRPr="0075658D" w:rsidRDefault="001825B2" w:rsidP="00BA12D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- 202</w:t>
            </w:r>
            <w:r w:rsid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F436A" w:rsidRPr="008F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F436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CC5">
              <w:rPr>
                <w:rFonts w:ascii="Times New Roman" w:hAnsi="Times New Roman"/>
                <w:sz w:val="24"/>
                <w:szCs w:val="24"/>
              </w:rPr>
              <w:t>Бюджетные, внебюджетные, спонсорские средства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="001825B2" w:rsidRPr="0075658D" w:rsidRDefault="00BA12D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Зеленкова Галина Ивановна – директор школы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92B2A" w:rsidRDefault="00192B2A" w:rsidP="00192B2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</w:t>
      </w:r>
      <w:r w:rsidR="0012722C" w:rsidRPr="00192B2A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A12D2" w:rsidRPr="004551E4">
              <w:t xml:space="preserve">Муниципальное казенное общеобразовательное учреждение основная общеобразовательная школа с.Закаринье Слободского района Кировской области </w:t>
            </w:r>
            <w:r w:rsidR="00BA12D2">
              <w:t>(</w:t>
            </w:r>
            <w:r w:rsidR="00BA12D2" w:rsidRPr="004551E4">
              <w:t>МКОУ ООШ с.Закаринье</w:t>
            </w:r>
            <w:r w:rsidR="00BA12D2">
              <w:t>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="00BA12D2" w:rsidRDefault="0012722C" w:rsidP="00BA12D2">
            <w:pPr>
              <w:jc w:val="both"/>
              <w:rPr>
                <w:rFonts w:eastAsia="Arial Unicode MS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spellStart"/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 ОО.</w:t>
            </w:r>
            <w:r w:rsidR="00BA12D2" w:rsidRPr="004551E4">
              <w:rPr>
                <w:rFonts w:eastAsia="Arial Unicode MS"/>
              </w:rPr>
              <w:t xml:space="preserve"> </w:t>
            </w:r>
          </w:p>
          <w:p w:rsidR="00BA12D2" w:rsidRPr="004551E4" w:rsidRDefault="00BA12D2" w:rsidP="00BA12D2">
            <w:pPr>
              <w:jc w:val="both"/>
              <w:rPr>
                <w:rFonts w:eastAsia="Arial Unicode MS"/>
              </w:rPr>
            </w:pPr>
            <w:r w:rsidRPr="004551E4">
              <w:rPr>
                <w:rFonts w:eastAsia="Arial Unicode MS"/>
              </w:rPr>
              <w:t>Управление образования администрации Слободского района Кировской области</w:t>
            </w:r>
          </w:p>
          <w:p w:rsidR="00BA12D2" w:rsidRPr="004551E4" w:rsidRDefault="00BA12D2" w:rsidP="00BA12D2">
            <w:pPr>
              <w:jc w:val="both"/>
              <w:rPr>
                <w:rFonts w:eastAsia="Arial Unicode MS"/>
              </w:rPr>
            </w:pPr>
            <w:r w:rsidRPr="004551E4">
              <w:rPr>
                <w:rFonts w:eastAsia="Arial Unicode MS"/>
              </w:rPr>
              <w:t xml:space="preserve">Адрес: ул. Советская, </w:t>
            </w:r>
            <w:smartTag w:uri="urn:schemas-microsoft-com:office:smarttags" w:element="metricconverter">
              <w:smartTagPr>
                <w:attr w:name="ProductID" w:val="86, г"/>
              </w:smartTagPr>
              <w:r w:rsidRPr="004551E4">
                <w:rPr>
                  <w:rFonts w:eastAsia="Arial Unicode MS"/>
                </w:rPr>
                <w:t>86, г</w:t>
              </w:r>
            </w:smartTag>
            <w:r w:rsidRPr="004551E4">
              <w:rPr>
                <w:rFonts w:eastAsia="Arial Unicode MS"/>
              </w:rPr>
              <w:t>. Слободской, Кировская область, 613150</w:t>
            </w:r>
          </w:p>
          <w:p w:rsidR="00BA12D2" w:rsidRPr="004551E4" w:rsidRDefault="00BA12D2" w:rsidP="00BA12D2">
            <w:pPr>
              <w:jc w:val="both"/>
              <w:rPr>
                <w:rFonts w:eastAsia="Arial Unicode MS"/>
                <w:lang w:val="en-US"/>
              </w:rPr>
            </w:pPr>
            <w:r w:rsidRPr="004551E4">
              <w:rPr>
                <w:rFonts w:eastAsia="Arial Unicode MS"/>
                <w:lang w:val="de-DE"/>
              </w:rPr>
              <w:t>E-</w:t>
            </w:r>
            <w:proofErr w:type="spellStart"/>
            <w:r w:rsidRPr="004551E4">
              <w:rPr>
                <w:rFonts w:eastAsia="Arial Unicode MS"/>
                <w:lang w:val="de-DE"/>
              </w:rPr>
              <w:t>mail</w:t>
            </w:r>
            <w:proofErr w:type="spellEnd"/>
            <w:r w:rsidRPr="004551E4">
              <w:rPr>
                <w:rFonts w:eastAsia="Arial Unicode MS"/>
                <w:lang w:val="de-DE"/>
              </w:rPr>
              <w:t xml:space="preserve">: </w:t>
            </w:r>
            <w:hyperlink r:id="rId9" w:history="1">
              <w:r w:rsidRPr="004551E4">
                <w:rPr>
                  <w:rStyle w:val="af1"/>
                  <w:rFonts w:eastAsia="Arial Unicode MS"/>
                  <w:lang w:val="de-DE"/>
                </w:rPr>
                <w:t>slob-ruo@yandex.ru</w:t>
              </w:r>
            </w:hyperlink>
          </w:p>
          <w:p w:rsidR="001825B2" w:rsidRPr="0075658D" w:rsidRDefault="00BA12D2" w:rsidP="00BA12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E4">
              <w:rPr>
                <w:rFonts w:eastAsia="Arial Unicode MS"/>
              </w:rPr>
              <w:t>Телефон: (83362) 4-63-40, факс: (83362) 4-12-59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BA12D2" w:rsidRPr="004551E4" w:rsidRDefault="00BA12D2" w:rsidP="00BA12D2">
            <w:pPr>
              <w:jc w:val="both"/>
              <w:rPr>
                <w:rFonts w:eastAsia="Arial Unicode MS"/>
              </w:rPr>
            </w:pPr>
            <w:r w:rsidRPr="004551E4">
              <w:rPr>
                <w:rFonts w:eastAsia="Arial Unicode MS"/>
              </w:rPr>
              <w:t>Серия 43    № 001260</w:t>
            </w:r>
          </w:p>
          <w:p w:rsidR="00BA12D2" w:rsidRPr="0075658D" w:rsidRDefault="00BA12D2" w:rsidP="00BA12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1E4">
              <w:rPr>
                <w:rFonts w:eastAsia="Arial Unicode MS"/>
              </w:rPr>
              <w:t>Выдана</w:t>
            </w:r>
            <w:proofErr w:type="gramEnd"/>
            <w:r w:rsidRPr="004551E4">
              <w:rPr>
                <w:rFonts w:eastAsia="Arial Unicode MS"/>
              </w:rPr>
              <w:t xml:space="preserve"> Департаментом образования Кировской области 07 октября 2011 года (регистрационный № 0153) бессрочно</w:t>
            </w: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="00BA12D2" w:rsidRPr="004551E4" w:rsidRDefault="00BA12D2" w:rsidP="00BA12D2">
            <w:pPr>
              <w:jc w:val="both"/>
              <w:rPr>
                <w:rFonts w:eastAsia="Arial Unicode MS"/>
              </w:rPr>
            </w:pPr>
            <w:r w:rsidRPr="004551E4">
              <w:rPr>
                <w:rFonts w:eastAsia="Arial Unicode MS"/>
              </w:rPr>
              <w:t xml:space="preserve">613123, Кировская область, Слободской район, с. </w:t>
            </w:r>
            <w:proofErr w:type="spellStart"/>
            <w:r w:rsidRPr="004551E4">
              <w:rPr>
                <w:rFonts w:eastAsia="Arial Unicode MS"/>
              </w:rPr>
              <w:t>Закаринье</w:t>
            </w:r>
            <w:proofErr w:type="spellEnd"/>
            <w:r w:rsidRPr="004551E4">
              <w:rPr>
                <w:rFonts w:eastAsia="Arial Unicode MS"/>
              </w:rPr>
              <w:t>, ул. Школьная, д. 2</w:t>
            </w:r>
          </w:p>
          <w:p w:rsidR="00BA12D2" w:rsidRPr="0075658D" w:rsidRDefault="00BA12D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  <w:p w:rsidR="00BA12D2" w:rsidRPr="004551E4" w:rsidRDefault="00BA12D2" w:rsidP="00BA12D2">
            <w:pPr>
              <w:jc w:val="both"/>
            </w:pPr>
            <w:r w:rsidRPr="004551E4">
              <w:t>8(83362)6-21-93</w:t>
            </w:r>
          </w:p>
          <w:p w:rsidR="00BA12D2" w:rsidRPr="0075658D" w:rsidRDefault="005742BD" w:rsidP="00BA12D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92B2A" w:rsidRPr="00C433A8">
                <w:rPr>
                  <w:rStyle w:val="af1"/>
                  <w:lang w:val="en-US"/>
                </w:rPr>
                <w:t>mouzak</w:t>
              </w:r>
              <w:r w:rsidR="00192B2A" w:rsidRPr="00C433A8">
                <w:rPr>
                  <w:rStyle w:val="af1"/>
                </w:rPr>
                <w:t>@</w:t>
              </w:r>
              <w:r w:rsidR="00192B2A" w:rsidRPr="00C433A8">
                <w:rPr>
                  <w:rStyle w:val="af1"/>
                  <w:lang w:val="en-US"/>
                </w:rPr>
                <w:t>mail</w:t>
              </w:r>
              <w:r w:rsidR="00192B2A" w:rsidRPr="00C433A8">
                <w:rPr>
                  <w:rStyle w:val="af1"/>
                </w:rPr>
                <w:t>.</w:t>
              </w:r>
              <w:r w:rsidR="00192B2A" w:rsidRPr="00C433A8">
                <w:rPr>
                  <w:rStyle w:val="af1"/>
                  <w:lang w:val="en-US"/>
                </w:rPr>
                <w:t>ru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Pr="00864F88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92B2A" w:rsidRPr="00797229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В образовательной организации работает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педагогов (включая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 xml:space="preserve">административный персонал, состоящий из 1 человека),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том числе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внешн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>совместител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.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>Образовательная организация укомплектована кадрами 100 %. Средний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 xml:space="preserve">возраст педагогов – 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лет. В коллективе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 женщин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чел),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 –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>мужчин (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1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чел).</w:t>
            </w:r>
          </w:p>
          <w:p w:rsidR="00192B2A" w:rsidRPr="00797229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Высшее профессиональное образование имеют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человек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%),</w:t>
            </w:r>
          </w:p>
          <w:p w:rsidR="00192B2A" w:rsidRPr="00797229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Стаж работы свыше 20 лет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человек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83,4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%), 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5 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лет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человека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%).</w:t>
            </w:r>
          </w:p>
          <w:p w:rsidR="00192B2A" w:rsidRPr="00797229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Возрастной сос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тав педагогов: старше 55 лет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66,6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%),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от 35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lastRenderedPageBreak/>
              <w:t>до 5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5 лет 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человека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33,4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%),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25 до 35 лет – 0 человек (0%),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до 25 лет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%).</w:t>
            </w:r>
          </w:p>
          <w:p w:rsidR="00192B2A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Имеют высшую квалификационную категорию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человек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(в т.ч. руководитель 1 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человек)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, первую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 </w:t>
            </w:r>
          </w:p>
          <w:p w:rsidR="00192B2A" w:rsidRPr="00070E05" w:rsidRDefault="00192B2A" w:rsidP="00192B2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Педагоги своевременно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проходят курсовую подготовку.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br/>
              <w:t>Награждены ведомственными н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аградами – 4 человека, Почетной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грамотой министерства образования Кировской области – 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человек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, нагрудным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знаком «Педагогическая слава» – нет,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государственными наградами – 1,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Почетный работник общего образования – 2, Почетная грамота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 xml:space="preserve">Министерства образования и науки РФ – 4, Лауреат национальной </w:t>
            </w:r>
            <w:r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премии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7229"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  <w:t>области физической культуры и спорта – 1</w:t>
            </w:r>
            <w:r w:rsidRPr="007972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79722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92B2A" w:rsidRDefault="00192B2A" w:rsidP="00192B2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19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 w:rsidRPr="0019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BA12D2" w:rsidRPr="002855D8" w:rsidRDefault="00BA12D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1"/>
        <w:gridCol w:w="3600"/>
        <w:gridCol w:w="2726"/>
        <w:gridCol w:w="1282"/>
        <w:gridCol w:w="3565"/>
        <w:gridCol w:w="3678"/>
      </w:tblGrid>
      <w:tr w:rsidR="004D19BC" w:rsidRPr="0054711C" w:rsidTr="0005002D">
        <w:trPr>
          <w:trHeight w:val="20"/>
        </w:trPr>
        <w:tc>
          <w:tcPr>
            <w:tcW w:w="501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00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Показатель оценивания</w:t>
            </w:r>
          </w:p>
        </w:tc>
        <w:tc>
          <w:tcPr>
            <w:tcW w:w="2726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Балльная оценка</w:t>
            </w:r>
          </w:p>
        </w:tc>
        <w:tc>
          <w:tcPr>
            <w:tcW w:w="3565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Дефициты Управленческие действия/решения</w:t>
            </w:r>
          </w:p>
        </w:tc>
        <w:tc>
          <w:tcPr>
            <w:tcW w:w="3678" w:type="dxa"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 w:cs="Times New Roman"/>
                <w:b/>
                <w:bCs/>
              </w:rPr>
              <w:t>Управленческие действия/решения</w:t>
            </w:r>
          </w:p>
        </w:tc>
      </w:tr>
      <w:tr w:rsidR="004D19BC" w:rsidRPr="0054711C" w:rsidTr="0005002D">
        <w:trPr>
          <w:trHeight w:val="20"/>
        </w:trPr>
        <w:tc>
          <w:tcPr>
            <w:tcW w:w="501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0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  <w:r w:rsidRPr="0054711C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726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2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5" w:type="dxa"/>
            <w:noWrap/>
            <w:hideMark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78" w:type="dxa"/>
          </w:tcPr>
          <w:p w:rsidR="004D19BC" w:rsidRPr="0054711C" w:rsidRDefault="004D19BC" w:rsidP="004B0E2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 w:rsidRPr="0054711C">
              <w:rPr>
                <w:rFonts w:ascii="Times New Roman" w:hAnsi="Times New Roman"/>
              </w:rPr>
              <w:t>и(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федеральных рабочих программ по учебным предметам (1‒4 классы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Углубленное изучение отдельных </w:t>
            </w:r>
            <w:r w:rsidRPr="0054711C">
              <w:rPr>
                <w:rFonts w:ascii="Times New Roman" w:hAnsi="Times New Roman"/>
              </w:rPr>
              <w:lastRenderedPageBreak/>
              <w:t>предметов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 xml:space="preserve">Не реализуется </w:t>
            </w:r>
            <w:r w:rsidRPr="0054711C">
              <w:rPr>
                <w:rFonts w:ascii="Times New Roman" w:hAnsi="Times New Roman"/>
              </w:rPr>
              <w:lastRenderedPageBreak/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Недостаточная работа по </w:t>
            </w:r>
            <w:r w:rsidRPr="0054711C">
              <w:rPr>
                <w:rFonts w:ascii="Times New Roman" w:hAnsi="Times New Roman"/>
              </w:rPr>
              <w:lastRenderedPageBreak/>
              <w:t xml:space="preserve">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Организация психолого-</w:t>
            </w:r>
            <w:r w:rsidRPr="0054711C">
              <w:rPr>
                <w:rFonts w:ascii="Times New Roman" w:hAnsi="Times New Roman"/>
              </w:rPr>
              <w:lastRenderedPageBreak/>
              <w:t>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proofErr w:type="spellStart"/>
            <w:r w:rsidRPr="0054711C">
              <w:rPr>
                <w:rFonts w:ascii="Times New Roman" w:hAnsi="Times New Roman"/>
              </w:rPr>
              <w:t>Автоматизизация</w:t>
            </w:r>
            <w:proofErr w:type="spellEnd"/>
            <w:r w:rsidRPr="0054711C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</w:t>
            </w:r>
            <w:r w:rsidRPr="0054711C">
              <w:rPr>
                <w:rFonts w:ascii="Times New Roman" w:hAnsi="Times New Roman"/>
              </w:rPr>
              <w:lastRenderedPageBreak/>
              <w:t>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 w:rsidRPr="0054711C">
              <w:rPr>
                <w:rFonts w:ascii="Times New Roman" w:hAnsi="Times New Roman"/>
              </w:rPr>
              <w:lastRenderedPageBreak/>
              <w:t>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C82531" w:rsidRPr="0054711C" w:rsidRDefault="00C82531">
            <w:proofErr w:type="gramStart"/>
            <w:r w:rsidRPr="0054711C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</w:tcPr>
          <w:p w:rsidR="00C82531" w:rsidRPr="0054711C" w:rsidRDefault="00C82531">
            <w:proofErr w:type="gramStart"/>
            <w:r w:rsidRPr="0054711C">
              <w:rPr>
                <w:rFonts w:ascii="Times New Roman" w:hAnsi="Times New Roman"/>
              </w:rPr>
              <w:t>Обучающимся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обеспечено 3‒4 часа еженедельных занятий внеурочной деятельностью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 w:rsidRPr="0054711C">
              <w:rPr>
                <w:rFonts w:ascii="Times New Roman" w:hAnsi="Times New Roman"/>
              </w:rPr>
              <w:t>предстваителей</w:t>
            </w:r>
            <w:proofErr w:type="spellEnd"/>
            <w:r w:rsidRPr="0054711C"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рабочих групп педагогических работников для  </w:t>
            </w:r>
            <w:r w:rsidRPr="0054711C">
              <w:rPr>
                <w:rFonts w:ascii="Times New Roman" w:hAnsi="Times New Roman"/>
              </w:rPr>
              <w:lastRenderedPageBreak/>
              <w:t xml:space="preserve">разработки </w:t>
            </w:r>
            <w:proofErr w:type="gramStart"/>
            <w:r w:rsidRPr="0054711C">
              <w:rPr>
                <w:rFonts w:ascii="Times New Roman" w:hAnsi="Times New Roman"/>
              </w:rPr>
              <w:t>программ курсов внеурочной деятельности/внесения корректировок</w:t>
            </w:r>
            <w:proofErr w:type="gramEnd"/>
            <w:r w:rsidRPr="0054711C">
              <w:rPr>
                <w:rFonts w:ascii="Times New Roman" w:hAnsi="Times New Roman"/>
              </w:rPr>
              <w:t xml:space="preserve"> в программы  курсов внеурочной деятельности.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</w:t>
            </w:r>
            <w:proofErr w:type="spellStart"/>
            <w:r w:rsidRPr="0054711C">
              <w:rPr>
                <w:rFonts w:ascii="Times New Roman" w:hAnsi="Times New Roman"/>
              </w:rPr>
              <w:t>метапредметных</w:t>
            </w:r>
            <w:proofErr w:type="spellEnd"/>
            <w:r w:rsidRPr="0054711C">
              <w:rPr>
                <w:rFonts w:ascii="Times New Roman" w:hAnsi="Times New Roman"/>
              </w:rPr>
              <w:t xml:space="preserve"> результатов.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proofErr w:type="gramStart"/>
            <w:r w:rsidRPr="0054711C">
              <w:rPr>
                <w:rFonts w:ascii="Times New Roman" w:hAnsi="Times New Roman"/>
              </w:rPr>
              <w:t>о</w:t>
            </w:r>
            <w:proofErr w:type="gramEnd"/>
            <w:r w:rsidRPr="0054711C">
              <w:rPr>
                <w:rFonts w:ascii="Times New Roman" w:hAnsi="Times New Roman"/>
              </w:rPr>
              <w:t xml:space="preserve"> важном».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54711C">
              <w:rPr>
                <w:rFonts w:ascii="Times New Roman" w:hAnsi="Times New Roman"/>
              </w:rPr>
              <w:t>а(</w:t>
            </w:r>
            <w:proofErr w:type="gramEnd"/>
            <w:r w:rsidRPr="0054711C">
              <w:rPr>
                <w:rFonts w:ascii="Times New Roman" w:hAnsi="Times New Roman"/>
              </w:rPr>
              <w:t>-</w:t>
            </w:r>
            <w:proofErr w:type="spellStart"/>
            <w:r w:rsidRPr="0054711C">
              <w:rPr>
                <w:rFonts w:ascii="Times New Roman" w:hAnsi="Times New Roman"/>
              </w:rPr>
              <w:t>ов</w:t>
            </w:r>
            <w:proofErr w:type="spellEnd"/>
            <w:r w:rsidRPr="0054711C"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 w:rsidRPr="0054711C">
              <w:rPr>
                <w:rFonts w:ascii="Times New Roman" w:hAnsi="Times New Roman"/>
              </w:rPr>
              <w:t>программ;наличие</w:t>
            </w:r>
            <w:proofErr w:type="spellEnd"/>
            <w:r w:rsidRPr="0054711C"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</w:t>
            </w:r>
            <w:r w:rsidRPr="0054711C">
              <w:rPr>
                <w:rFonts w:ascii="Times New Roman" w:hAnsi="Times New Roman"/>
              </w:rPr>
              <w:lastRenderedPageBreak/>
              <w:t>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54711C">
              <w:rPr>
                <w:rFonts w:ascii="Times New Roman" w:hAnsi="Times New Roman"/>
              </w:rPr>
              <w:t>а(</w:t>
            </w:r>
            <w:proofErr w:type="gramEnd"/>
            <w:r w:rsidRPr="0054711C">
              <w:rPr>
                <w:rFonts w:ascii="Times New Roman" w:hAnsi="Times New Roman"/>
              </w:rPr>
              <w:t>-</w:t>
            </w:r>
            <w:proofErr w:type="spellStart"/>
            <w:r w:rsidRPr="0054711C">
              <w:rPr>
                <w:rFonts w:ascii="Times New Roman" w:hAnsi="Times New Roman"/>
              </w:rPr>
              <w:t>ов</w:t>
            </w:r>
            <w:proofErr w:type="spellEnd"/>
            <w:r w:rsidRPr="0054711C"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 w:rsidRPr="0054711C"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 w:rsidRPr="0054711C"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</w:t>
            </w:r>
            <w:r w:rsidRPr="0054711C">
              <w:rPr>
                <w:rFonts w:ascii="Times New Roman" w:hAnsi="Times New Roman"/>
              </w:rPr>
              <w:lastRenderedPageBreak/>
              <w:t xml:space="preserve">образовательных и </w:t>
            </w:r>
            <w:proofErr w:type="spellStart"/>
            <w:r w:rsidRPr="0054711C">
              <w:rPr>
                <w:rFonts w:ascii="Times New Roman" w:hAnsi="Times New Roman"/>
              </w:rPr>
              <w:t>досугово-развивающих</w:t>
            </w:r>
            <w:proofErr w:type="spellEnd"/>
            <w:r w:rsidRPr="0054711C"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</w:t>
            </w:r>
            <w:proofErr w:type="spellStart"/>
            <w:r w:rsidRPr="0054711C">
              <w:rPr>
                <w:rFonts w:ascii="Times New Roman" w:hAnsi="Times New Roman"/>
              </w:rPr>
              <w:t>материально-информационно-технических</w:t>
            </w:r>
            <w:proofErr w:type="spellEnd"/>
            <w:r w:rsidRPr="0054711C"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54711C">
              <w:rPr>
                <w:rFonts w:ascii="Times New Roman" w:hAnsi="Times New Roman"/>
              </w:rPr>
              <w:t>образования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54711C">
              <w:rPr>
                <w:rFonts w:ascii="Times New Roman" w:hAnsi="Times New Roman"/>
              </w:rPr>
              <w:t>образования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54711C">
              <w:rPr>
                <w:rFonts w:ascii="Times New Roman" w:hAnsi="Times New Roman"/>
              </w:rPr>
              <w:t xml:space="preserve"> - </w:t>
            </w:r>
            <w:proofErr w:type="gramStart"/>
            <w:r w:rsidRPr="0054711C">
              <w:rPr>
                <w:rFonts w:ascii="Times New Roman" w:hAnsi="Times New Roman"/>
              </w:rPr>
              <w:t>условий для повышения психолого-</w:t>
            </w:r>
            <w:r w:rsidRPr="0054711C">
              <w:rPr>
                <w:rFonts w:ascii="Times New Roman" w:hAnsi="Times New Roman"/>
              </w:rPr>
              <w:lastRenderedPageBreak/>
              <w:t xml:space="preserve">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 w:rsidRPr="0054711C">
              <w:rPr>
                <w:rFonts w:ascii="Times New Roman" w:hAnsi="Times New Roman"/>
              </w:rPr>
              <w:t>вебинары</w:t>
            </w:r>
            <w:proofErr w:type="spellEnd"/>
            <w:r w:rsidRPr="0054711C"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сопровождения, образовательные учреждения, </w:t>
            </w:r>
            <w:r w:rsidRPr="0054711C">
              <w:rPr>
                <w:rFonts w:ascii="Times New Roman" w:hAnsi="Times New Roman"/>
              </w:rPr>
              <w:lastRenderedPageBreak/>
              <w:t>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Разработаны отдельные ЛА, или есть указание в </w:t>
            </w:r>
            <w:proofErr w:type="gramStart"/>
            <w:r w:rsidRPr="0054711C">
              <w:rPr>
                <w:rFonts w:ascii="Times New Roman" w:hAnsi="Times New Roman"/>
              </w:rPr>
              <w:t>общих</w:t>
            </w:r>
            <w:proofErr w:type="gramEnd"/>
            <w:r w:rsidRPr="0054711C"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54711C">
              <w:rPr>
                <w:rFonts w:ascii="Times New Roman" w:hAnsi="Times New Roman"/>
              </w:rPr>
              <w:t>отдельных</w:t>
            </w:r>
            <w:proofErr w:type="gramEnd"/>
            <w:r w:rsidRPr="0054711C"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54711C">
              <w:rPr>
                <w:rFonts w:ascii="Times New Roman" w:hAnsi="Times New Roman"/>
              </w:rPr>
              <w:t>образования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54711C">
              <w:rPr>
                <w:rFonts w:ascii="Times New Roman" w:hAnsi="Times New Roman"/>
              </w:rPr>
              <w:t>обучающимся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 обеспечено   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54711C">
              <w:rPr>
                <w:rFonts w:ascii="Times New Roman" w:hAnsi="Times New Roman"/>
              </w:rPr>
              <w:t>обучающимся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Привлечение узких специалистов из других образовательных </w:t>
            </w:r>
            <w:r w:rsidRPr="0054711C">
              <w:rPr>
                <w:rFonts w:ascii="Times New Roman" w:hAnsi="Times New Roman"/>
              </w:rPr>
              <w:lastRenderedPageBreak/>
              <w:t>организаций.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 разработаны адаптированные основные общеобразовательные программы  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proofErr w:type="spellStart"/>
            <w:r w:rsidRPr="0054711C">
              <w:rPr>
                <w:rFonts w:ascii="Times New Roman" w:hAnsi="Times New Roman"/>
              </w:rPr>
              <w:t>Разработатка</w:t>
            </w:r>
            <w:proofErr w:type="spellEnd"/>
            <w:r w:rsidRPr="0054711C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</w:t>
            </w:r>
            <w:r w:rsidRPr="0054711C">
              <w:rPr>
                <w:rFonts w:ascii="Times New Roman" w:hAnsi="Times New Roman"/>
              </w:rPr>
              <w:lastRenderedPageBreak/>
              <w:t xml:space="preserve">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комиссией вариантами адаптированных образовательных программ).</w:t>
            </w:r>
            <w:proofErr w:type="gramEnd"/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 w:rsidRPr="0054711C">
              <w:rPr>
                <w:rFonts w:ascii="Times New Roman" w:hAnsi="Times New Roman"/>
              </w:rPr>
              <w:t>для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 с инвалидностью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54711C">
              <w:rPr>
                <w:rFonts w:ascii="Times New Roman" w:hAnsi="Times New Roman"/>
              </w:rPr>
              <w:t>для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 w:rsidRPr="0054711C">
              <w:rPr>
                <w:rFonts w:ascii="Times New Roman" w:hAnsi="Times New Roman"/>
              </w:rPr>
              <w:t>для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Применение электронных </w:t>
            </w:r>
            <w:r w:rsidRPr="0054711C">
              <w:rPr>
                <w:rFonts w:ascii="Times New Roman" w:hAnsi="Times New Roman"/>
              </w:rPr>
              <w:lastRenderedPageBreak/>
              <w:t>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54711C">
              <w:rPr>
                <w:rFonts w:ascii="Times New Roman" w:hAnsi="Times New Roman"/>
              </w:rPr>
              <w:t xml:space="preserve"> ,</w:t>
            </w:r>
            <w:proofErr w:type="gramEnd"/>
            <w:r w:rsidRPr="0054711C"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proofErr w:type="gramStart"/>
            <w:r w:rsidRPr="0054711C"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 w:rsidRPr="0054711C">
              <w:rPr>
                <w:rFonts w:ascii="Times New Roman" w:hAnsi="Times New Roman"/>
              </w:rPr>
              <w:t>воспитания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54711C">
              <w:rPr>
                <w:rFonts w:ascii="Times New Roman" w:hAnsi="Times New Roman"/>
              </w:rPr>
              <w:t>воспитания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</w:t>
            </w:r>
            <w:proofErr w:type="gramStart"/>
            <w:r w:rsidRPr="0054711C">
              <w:rPr>
                <w:rFonts w:ascii="Times New Roman" w:hAnsi="Times New Roman"/>
              </w:rPr>
              <w:t>обучающимися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ОВЗ, с инвалидностью.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</w:t>
            </w:r>
            <w:r w:rsidRPr="0054711C">
              <w:rPr>
                <w:rFonts w:ascii="Times New Roman" w:hAnsi="Times New Roman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 w:rsidRPr="0054711C">
              <w:rPr>
                <w:rFonts w:ascii="Times New Roman" w:hAnsi="Times New Roman"/>
              </w:rPr>
              <w:t>воспитания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 w:rsidRPr="0054711C">
              <w:rPr>
                <w:rFonts w:ascii="Times New Roman" w:hAnsi="Times New Roman"/>
              </w:rPr>
              <w:t>вебинары</w:t>
            </w:r>
            <w:proofErr w:type="spellEnd"/>
            <w:r w:rsidRPr="0054711C"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54711C">
              <w:rPr>
                <w:rFonts w:ascii="Times New Roman" w:hAnsi="Times New Roman"/>
              </w:rPr>
              <w:t>информального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 w:rsidRPr="0054711C">
              <w:rPr>
                <w:rFonts w:ascii="Times New Roman" w:hAnsi="Times New Roman"/>
              </w:rPr>
              <w:t>-п</w:t>
            </w:r>
            <w:proofErr w:type="gramEnd"/>
            <w:r w:rsidRPr="0054711C">
              <w:rPr>
                <w:rFonts w:ascii="Times New Roman" w:hAnsi="Times New Roman"/>
              </w:rPr>
              <w:t xml:space="preserve">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 w:rsidRPr="0054711C"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</w:t>
            </w:r>
            <w:r w:rsidRPr="0054711C">
              <w:rPr>
                <w:rFonts w:ascii="Times New Roman" w:hAnsi="Times New Roman"/>
              </w:rPr>
              <w:lastRenderedPageBreak/>
              <w:t>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</w:t>
            </w:r>
            <w:proofErr w:type="spellStart"/>
            <w:r w:rsidRPr="0054711C">
              <w:rPr>
                <w:rFonts w:ascii="Times New Roman" w:hAnsi="Times New Roman"/>
              </w:rPr>
              <w:t>межпредметные</w:t>
            </w:r>
            <w:proofErr w:type="spellEnd"/>
            <w:r w:rsidRPr="0054711C"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 w:rsidRPr="0054711C"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 w:rsidRPr="0054711C">
              <w:rPr>
                <w:rFonts w:ascii="Times New Roman" w:hAnsi="Times New Roman"/>
              </w:rPr>
              <w:t>стажировочными</w:t>
            </w:r>
            <w:proofErr w:type="spellEnd"/>
            <w:r w:rsidRPr="0054711C"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 w:rsidRPr="0054711C">
              <w:rPr>
                <w:rFonts w:ascii="Times New Roman" w:hAnsi="Times New Roman"/>
              </w:rPr>
              <w:t>по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gramStart"/>
            <w:r w:rsidRPr="0054711C">
              <w:rPr>
                <w:rFonts w:ascii="Times New Roman" w:hAnsi="Times New Roman"/>
              </w:rPr>
              <w:t>трансляция</w:t>
            </w:r>
            <w:proofErr w:type="gramEnd"/>
            <w:r w:rsidRPr="0054711C"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</w:t>
            </w:r>
            <w:r w:rsidRPr="0054711C">
              <w:rPr>
                <w:rFonts w:ascii="Times New Roman" w:hAnsi="Times New Roman"/>
              </w:rPr>
              <w:lastRenderedPageBreak/>
              <w:t>обучающихся с ОВЗ, с инвалидностью на семинарах, тренингах, конференциях и иных мероприятиях.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proofErr w:type="spellStart"/>
            <w:r w:rsidRPr="0054711C">
              <w:rPr>
                <w:rFonts w:ascii="Times New Roman" w:hAnsi="Times New Roman"/>
              </w:rPr>
              <w:t>тренинговых</w:t>
            </w:r>
            <w:proofErr w:type="spellEnd"/>
            <w:r w:rsidRPr="0054711C"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54711C">
              <w:rPr>
                <w:rFonts w:ascii="Times New Roman" w:hAnsi="Times New Roman"/>
              </w:rPr>
              <w:t>внутришкольных</w:t>
            </w:r>
            <w:proofErr w:type="spellEnd"/>
            <w:r w:rsidRPr="0054711C">
              <w:rPr>
                <w:rFonts w:ascii="Times New Roman" w:hAnsi="Times New Roman"/>
              </w:rPr>
              <w:t xml:space="preserve"> обучающих мероприятиях по обсуждению вопросов обучения и </w:t>
            </w:r>
            <w:proofErr w:type="gramStart"/>
            <w:r w:rsidRPr="0054711C">
              <w:rPr>
                <w:rFonts w:ascii="Times New Roman" w:hAnsi="Times New Roman"/>
              </w:rPr>
              <w:t>воспитания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</w:t>
            </w:r>
            <w:r w:rsidRPr="0054711C">
              <w:rPr>
                <w:rFonts w:ascii="Times New Roman" w:hAnsi="Times New Roman"/>
              </w:rPr>
              <w:lastRenderedPageBreak/>
              <w:t>методических мероприятий; - участие в муниципальных/краевых/федеральных методических событиях.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 w:rsidRPr="0054711C">
              <w:rPr>
                <w:rFonts w:ascii="Times New Roman" w:hAnsi="Times New Roman"/>
              </w:rPr>
              <w:t>обеспечены</w:t>
            </w:r>
            <w:proofErr w:type="gramEnd"/>
            <w:r w:rsidRPr="0054711C"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54711C">
              <w:rPr>
                <w:rFonts w:ascii="Times New Roman" w:hAnsi="Times New Roman"/>
              </w:rPr>
              <w:t>ndash</w:t>
            </w:r>
            <w:proofErr w:type="spellEnd"/>
            <w:r w:rsidRPr="0054711C"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 w:rsidRPr="0054711C">
              <w:rPr>
                <w:rFonts w:ascii="Times New Roman" w:hAnsi="Times New Roman"/>
              </w:rPr>
              <w:t>табакокурения</w:t>
            </w:r>
            <w:proofErr w:type="spellEnd"/>
            <w:r w:rsidRPr="0054711C"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 w:rsidRPr="0054711C">
              <w:rPr>
                <w:rFonts w:ascii="Times New Roman" w:hAnsi="Times New Roman"/>
              </w:rPr>
              <w:t>.</w:t>
            </w:r>
            <w:proofErr w:type="gramEnd"/>
            <w:r w:rsidRPr="0054711C">
              <w:rPr>
                <w:rFonts w:ascii="Times New Roman" w:hAnsi="Times New Roman"/>
              </w:rPr>
              <w:t xml:space="preserve"> (</w:t>
            </w:r>
            <w:proofErr w:type="gramStart"/>
            <w:r w:rsidRPr="0054711C">
              <w:rPr>
                <w:rFonts w:ascii="Times New Roman" w:hAnsi="Times New Roman"/>
              </w:rPr>
              <w:t>к</w:t>
            </w:r>
            <w:proofErr w:type="gramEnd"/>
            <w:r w:rsidRPr="0054711C"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54711C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Наличие отдельных программ </w:t>
            </w:r>
            <w:proofErr w:type="spellStart"/>
            <w:r w:rsidRPr="0054711C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54711C">
              <w:rPr>
                <w:rFonts w:ascii="Times New Roman" w:hAnsi="Times New Roman"/>
              </w:rPr>
              <w:t xml:space="preserve">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 w:rsidRPr="0054711C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 w:rsidRPr="0054711C">
              <w:rPr>
                <w:rFonts w:ascii="Times New Roman" w:hAnsi="Times New Roman"/>
              </w:rPr>
              <w:t>здоровьесбережения</w:t>
            </w:r>
            <w:proofErr w:type="spellEnd"/>
            <w:r w:rsidRPr="0054711C">
              <w:rPr>
                <w:rFonts w:ascii="Times New Roman" w:hAnsi="Times New Roman"/>
              </w:rPr>
              <w:t xml:space="preserve">, с включением необходимых разделов и учетом норм </w:t>
            </w:r>
            <w:proofErr w:type="spellStart"/>
            <w:r w:rsidRPr="0054711C">
              <w:rPr>
                <w:rFonts w:ascii="Times New Roman" w:hAnsi="Times New Roman"/>
              </w:rPr>
              <w:t>СанПиН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54711C">
              <w:rPr>
                <w:rFonts w:ascii="Times New Roman" w:hAnsi="Times New Roman"/>
              </w:rPr>
              <w:t>ndash</w:t>
            </w:r>
            <w:proofErr w:type="spellEnd"/>
            <w:r w:rsidRPr="0054711C"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 w:rsidRPr="0054711C">
              <w:rPr>
                <w:rFonts w:ascii="Times New Roman" w:hAnsi="Times New Roman"/>
              </w:rPr>
              <w:t>ии у о</w:t>
            </w:r>
            <w:proofErr w:type="gramEnd"/>
            <w:r w:rsidRPr="0054711C"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Участие обучающихся в массовых </w:t>
            </w:r>
            <w:r w:rsidRPr="0054711C">
              <w:rPr>
                <w:rFonts w:ascii="Times New Roman" w:hAnsi="Times New Roman"/>
              </w:rPr>
              <w:lastRenderedPageBreak/>
              <w:t>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C82531" w:rsidRPr="0054711C" w:rsidRDefault="00C82531">
            <w:proofErr w:type="gramStart"/>
            <w:r w:rsidRPr="0054711C"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 w:rsidRPr="0054711C">
              <w:rPr>
                <w:rFonts w:ascii="Times New Roman" w:hAnsi="Times New Roman"/>
              </w:rPr>
              <w:lastRenderedPageBreak/>
              <w:t xml:space="preserve">спортивных мероприятиях на школьном уровне  </w:t>
            </w:r>
            <w:proofErr w:type="gramEnd"/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C82531" w:rsidRPr="0054711C" w:rsidRDefault="00C82531" w:rsidP="00C82531">
            <w:proofErr w:type="gramStart"/>
            <w:r w:rsidRPr="0054711C">
              <w:rPr>
                <w:rFonts w:ascii="Times New Roman" w:hAnsi="Times New Roman"/>
              </w:rPr>
              <w:t xml:space="preserve">Недостаточная работа по </w:t>
            </w:r>
            <w:r w:rsidRPr="0054711C">
              <w:rPr>
                <w:rFonts w:ascii="Times New Roman" w:hAnsi="Times New Roman"/>
              </w:rPr>
              <w:lastRenderedPageBreak/>
              <w:t xml:space="preserve">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lastRenderedPageBreak/>
              <w:t xml:space="preserve">Проведение мониторинга участия </w:t>
            </w:r>
            <w:r w:rsidRPr="0054711C">
              <w:rPr>
                <w:rFonts w:ascii="Times New Roman" w:hAnsi="Times New Roman"/>
              </w:rPr>
              <w:lastRenderedPageBreak/>
              <w:t>обучающихся в массовых физкультурно-спортивных мероприятиях.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</w:t>
            </w:r>
            <w:r w:rsidRPr="0054711C">
              <w:rPr>
                <w:rFonts w:ascii="Times New Roman" w:hAnsi="Times New Roman"/>
              </w:rPr>
              <w:lastRenderedPageBreak/>
              <w:t>нарушениями)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Привлечение спонсоров, родительской общественности, рациональное использование сре</w:t>
            </w:r>
            <w:proofErr w:type="gramStart"/>
            <w:r w:rsidRPr="0054711C">
              <w:rPr>
                <w:rFonts w:ascii="Times New Roman" w:hAnsi="Times New Roman"/>
              </w:rPr>
              <w:t>дств в р</w:t>
            </w:r>
            <w:proofErr w:type="gramEnd"/>
            <w:r w:rsidRPr="0054711C"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54711C">
              <w:rPr>
                <w:rFonts w:ascii="Times New Roman" w:hAnsi="Times New Roman"/>
              </w:rPr>
              <w:t>я(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</w:t>
            </w:r>
            <w:r w:rsidRPr="0054711C"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54711C">
              <w:rPr>
                <w:rFonts w:ascii="Times New Roman" w:hAnsi="Times New Roman"/>
              </w:rPr>
              <w:t>потребностей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54711C"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 w:rsidRPr="0054711C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 w:rsidRPr="0054711C"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54711C">
              <w:rPr>
                <w:rFonts w:ascii="Times New Roman" w:hAnsi="Times New Roman"/>
              </w:rPr>
              <w:t>Кванториум</w:t>
            </w:r>
            <w:proofErr w:type="spellEnd"/>
            <w:r w:rsidRPr="0054711C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54711C">
              <w:rPr>
                <w:rFonts w:ascii="Times New Roman" w:hAnsi="Times New Roman"/>
              </w:rPr>
              <w:t>Кванториум</w:t>
            </w:r>
            <w:proofErr w:type="spellEnd"/>
            <w:r w:rsidRPr="0054711C"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 w:rsidRPr="0054711C">
              <w:rPr>
                <w:rFonts w:ascii="Times New Roman" w:hAnsi="Times New Roman"/>
              </w:rPr>
              <w:t>коллаборации</w:t>
            </w:r>
            <w:proofErr w:type="spellEnd"/>
            <w:r w:rsidRPr="0054711C"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 w:rsidRPr="0054711C">
              <w:rPr>
                <w:rFonts w:ascii="Times New Roman" w:hAnsi="Times New Roman"/>
              </w:rPr>
              <w:t>технической</w:t>
            </w:r>
            <w:proofErr w:type="gramEnd"/>
            <w:r w:rsidRPr="0054711C">
              <w:rPr>
                <w:rFonts w:ascii="Times New Roman" w:hAnsi="Times New Roman"/>
              </w:rPr>
              <w:t xml:space="preserve"> и </w:t>
            </w:r>
            <w:proofErr w:type="spellStart"/>
            <w:r w:rsidRPr="0054711C">
              <w:rPr>
                <w:rFonts w:ascii="Times New Roman" w:hAnsi="Times New Roman"/>
              </w:rPr>
              <w:t>естественно-научной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 w:rsidRPr="0054711C"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 w:rsidRPr="0054711C"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 w:rsidRPr="0054711C">
              <w:rPr>
                <w:rFonts w:ascii="Times New Roman" w:hAnsi="Times New Roman"/>
              </w:rPr>
              <w:t>мотивации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54711C">
              <w:rPr>
                <w:rFonts w:ascii="Times New Roman" w:hAnsi="Times New Roman"/>
              </w:rPr>
              <w:t>дополнительным</w:t>
            </w:r>
            <w:proofErr w:type="gramEnd"/>
            <w:r w:rsidRPr="0054711C"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 w:rsidRPr="0054711C">
              <w:rPr>
                <w:rFonts w:ascii="Times New Roman" w:hAnsi="Times New Roman"/>
              </w:rPr>
              <w:t>естественно-научной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направленностей.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Выявление, поддержка и развитие интеллектуальных способностей и </w:t>
            </w:r>
            <w:proofErr w:type="gramStart"/>
            <w:r w:rsidRPr="0054711C">
              <w:rPr>
                <w:rFonts w:ascii="Times New Roman" w:hAnsi="Times New Roman"/>
              </w:rPr>
              <w:t>талантов</w:t>
            </w:r>
            <w:proofErr w:type="gramEnd"/>
            <w:r w:rsidRPr="0054711C"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54711C">
              <w:rPr>
                <w:rFonts w:ascii="Times New Roman" w:hAnsi="Times New Roman"/>
              </w:rPr>
              <w:t>Кванториум</w:t>
            </w:r>
            <w:proofErr w:type="spellEnd"/>
            <w:r w:rsidRPr="0054711C"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 w:rsidRPr="0054711C">
              <w:rPr>
                <w:rFonts w:ascii="Times New Roman" w:hAnsi="Times New Roman"/>
              </w:rPr>
              <w:t>Кванториум</w:t>
            </w:r>
            <w:proofErr w:type="spellEnd"/>
            <w:r w:rsidRPr="0054711C"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 w:rsidRPr="0054711C">
              <w:rPr>
                <w:rFonts w:ascii="Times New Roman" w:hAnsi="Times New Roman"/>
              </w:rPr>
              <w:t>коллаборации</w:t>
            </w:r>
            <w:proofErr w:type="spellEnd"/>
            <w:r w:rsidRPr="0054711C"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 w:rsidRPr="0054711C">
              <w:rPr>
                <w:rFonts w:ascii="Times New Roman" w:hAnsi="Times New Roman"/>
              </w:rPr>
              <w:t>экостанции</w:t>
            </w:r>
            <w:proofErr w:type="spellEnd"/>
            <w:r w:rsidRPr="0054711C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54711C">
              <w:rPr>
                <w:rFonts w:ascii="Times New Roman" w:hAnsi="Times New Roman"/>
              </w:rPr>
              <w:t>работев</w:t>
            </w:r>
            <w:proofErr w:type="spellEnd"/>
            <w:r w:rsidRPr="0054711C"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54711C">
              <w:rPr>
                <w:rFonts w:ascii="Times New Roman" w:hAnsi="Times New Roman"/>
              </w:rPr>
              <w:t>кванториумами</w:t>
            </w:r>
            <w:proofErr w:type="spellEnd"/>
            <w:r w:rsidRPr="0054711C">
              <w:rPr>
                <w:rFonts w:ascii="Times New Roman" w:hAnsi="Times New Roman"/>
              </w:rPr>
              <w:t xml:space="preserve">, мобильными </w:t>
            </w:r>
            <w:proofErr w:type="spellStart"/>
            <w:r w:rsidRPr="0054711C">
              <w:rPr>
                <w:rFonts w:ascii="Times New Roman" w:hAnsi="Times New Roman"/>
              </w:rPr>
              <w:t>кванториумами</w:t>
            </w:r>
            <w:proofErr w:type="spellEnd"/>
            <w:r w:rsidRPr="0054711C"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 w:rsidRPr="0054711C">
              <w:rPr>
                <w:rFonts w:ascii="Times New Roman" w:hAnsi="Times New Roman"/>
              </w:rPr>
              <w:t>экостанциями</w:t>
            </w:r>
            <w:proofErr w:type="spellEnd"/>
            <w:r w:rsidRPr="0054711C"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Привлечение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54711C">
              <w:rPr>
                <w:rFonts w:ascii="Times New Roman" w:hAnsi="Times New Roman"/>
              </w:rPr>
              <w:t>медиацентр</w:t>
            </w:r>
            <w:proofErr w:type="spellEnd"/>
            <w:r w:rsidRPr="0054711C"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54711C">
              <w:rPr>
                <w:rFonts w:ascii="Times New Roman" w:hAnsi="Times New Roman"/>
              </w:rPr>
              <w:t>Минпросвещения</w:t>
            </w:r>
            <w:proofErr w:type="spellEnd"/>
            <w:r w:rsidRPr="0054711C">
              <w:rPr>
                <w:rFonts w:ascii="Times New Roman" w:hAnsi="Times New Roman"/>
              </w:rPr>
              <w:t xml:space="preserve"> России.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54711C">
              <w:rPr>
                <w:rFonts w:ascii="Times New Roman" w:hAnsi="Times New Roman"/>
              </w:rPr>
              <w:t>дополнительных</w:t>
            </w:r>
            <w:proofErr w:type="gramEnd"/>
            <w:r w:rsidRPr="0054711C"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при разработке программ, реализуемых в сетевой </w:t>
            </w:r>
            <w:r w:rsidRPr="0054711C">
              <w:rPr>
                <w:rFonts w:ascii="Times New Roman" w:hAnsi="Times New Roman"/>
              </w:rPr>
              <w:lastRenderedPageBreak/>
              <w:t>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 w:rsidRPr="0054711C">
              <w:rPr>
                <w:rFonts w:ascii="Times New Roman" w:hAnsi="Times New Roman"/>
              </w:rPr>
              <w:t>школьного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spellStart"/>
            <w:r w:rsidRPr="0054711C">
              <w:rPr>
                <w:rFonts w:ascii="Times New Roman" w:hAnsi="Times New Roman"/>
              </w:rPr>
              <w:t>медиацентра</w:t>
            </w:r>
            <w:proofErr w:type="spellEnd"/>
            <w:r w:rsidRPr="0054711C"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Отсутствие </w:t>
            </w:r>
            <w:proofErr w:type="gramStart"/>
            <w:r w:rsidRPr="0054711C">
              <w:rPr>
                <w:rFonts w:ascii="Times New Roman" w:hAnsi="Times New Roman"/>
              </w:rPr>
              <w:t>школьного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spellStart"/>
            <w:r w:rsidRPr="0054711C">
              <w:rPr>
                <w:rFonts w:ascii="Times New Roman" w:hAnsi="Times New Roman"/>
              </w:rPr>
              <w:t>медиацентра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 w:rsidRPr="0054711C">
              <w:rPr>
                <w:rFonts w:ascii="Times New Roman" w:hAnsi="Times New Roman"/>
              </w:rPr>
              <w:t>медиа</w:t>
            </w:r>
            <w:proofErr w:type="spellEnd"/>
            <w:r w:rsidRPr="0054711C">
              <w:rPr>
                <w:rFonts w:ascii="Times New Roman" w:hAnsi="Times New Roman"/>
              </w:rPr>
              <w:t>", планирование мероприятий.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 w:rsidRPr="0054711C">
              <w:rPr>
                <w:rFonts w:ascii="Times New Roman" w:hAnsi="Times New Roman"/>
              </w:rPr>
              <w:t>медиацентра</w:t>
            </w:r>
            <w:proofErr w:type="spellEnd"/>
            <w:r w:rsidRPr="0054711C"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 w:rsidRPr="0054711C">
              <w:rPr>
                <w:rFonts w:ascii="Times New Roman" w:hAnsi="Times New Roman"/>
              </w:rPr>
              <w:t>школьного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spellStart"/>
            <w:r w:rsidRPr="0054711C">
              <w:rPr>
                <w:rFonts w:ascii="Times New Roman" w:hAnsi="Times New Roman"/>
              </w:rPr>
              <w:t>медиацентра</w:t>
            </w:r>
            <w:proofErr w:type="spellEnd"/>
            <w:r w:rsidRPr="0054711C"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 w:rsidRPr="0054711C">
              <w:rPr>
                <w:rFonts w:ascii="Times New Roman" w:hAnsi="Times New Roman"/>
              </w:rPr>
              <w:t>Школьный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spellStart"/>
            <w:r w:rsidRPr="0054711C">
              <w:rPr>
                <w:rFonts w:ascii="Times New Roman" w:hAnsi="Times New Roman"/>
              </w:rPr>
              <w:t>медиацентр</w:t>
            </w:r>
            <w:proofErr w:type="spellEnd"/>
            <w:r w:rsidRPr="0054711C">
              <w:rPr>
                <w:rFonts w:ascii="Times New Roman" w:hAnsi="Times New Roman"/>
              </w:rPr>
              <w:t>».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 w:rsidRPr="0054711C">
              <w:rPr>
                <w:rFonts w:ascii="Times New Roman" w:hAnsi="Times New Roman"/>
              </w:rPr>
              <w:t>школьного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spellStart"/>
            <w:r w:rsidRPr="0054711C">
              <w:rPr>
                <w:rFonts w:ascii="Times New Roman" w:hAnsi="Times New Roman"/>
              </w:rPr>
              <w:t>медиацентра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Привлечение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 w:rsidRPr="0054711C">
              <w:rPr>
                <w:rFonts w:ascii="Times New Roman" w:hAnsi="Times New Roman"/>
              </w:rPr>
              <w:t>медиацентр</w:t>
            </w:r>
            <w:proofErr w:type="spellEnd"/>
            <w:r w:rsidRPr="0054711C">
              <w:rPr>
                <w:rFonts w:ascii="Times New Roman" w:hAnsi="Times New Roman"/>
              </w:rPr>
              <w:t>», участию в организации и функционирования школьного телевидения, газеты, журнала и др.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 w:rsidRPr="0054711C">
              <w:rPr>
                <w:rFonts w:ascii="Times New Roman" w:hAnsi="Times New Roman"/>
              </w:rPr>
              <w:t>и(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54711C">
              <w:rPr>
                <w:rFonts w:ascii="Times New Roman" w:hAnsi="Times New Roman"/>
              </w:rPr>
              <w:t>З(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 w:rsidRPr="0054711C">
              <w:rPr>
                <w:rFonts w:ascii="Times New Roman" w:hAnsi="Times New Roman"/>
              </w:rPr>
              <w:t>ы(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Формально созданный Совет родителей.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Внесение изменений в состав Совета родителей.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создан Совет родителей.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положения о Совете родителей. Распределение полномочий среди членов Совета родителей с учетом, что в него входят представители всех параллелей.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Назначение ответственного за функционирование Совета родителей.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>Не предусмотрена деятельность представителей родительского сообщества в Управляющем совете общеобразовательной организации.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деятельности представителей родительского сообщества в Управляющем совете общеобразовательной организации в соответствии с Уставом.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идеи по </w:t>
            </w:r>
            <w:r w:rsidRPr="0054711C">
              <w:rPr>
                <w:rFonts w:ascii="Times New Roman" w:hAnsi="Times New Roman"/>
              </w:rPr>
              <w:lastRenderedPageBreak/>
              <w:t>развитию детского туризма.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 w:rsidP="00C82531">
            <w:r w:rsidRPr="0054711C">
              <w:rPr>
                <w:rFonts w:ascii="Times New Roman" w:hAnsi="Times New Roman"/>
              </w:rPr>
              <w:t xml:space="preserve">Обучающимся всех возрастов, а также родителям (законным </w:t>
            </w:r>
            <w:r w:rsidRPr="0054711C">
              <w:rPr>
                <w:rFonts w:ascii="Times New Roman" w:hAnsi="Times New Roman"/>
              </w:rPr>
              <w:lastRenderedPageBreak/>
              <w:t xml:space="preserve">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82531" w:rsidRPr="0054711C" w:rsidRDefault="00C82531" w:rsidP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Проведение мониторинга интересов и запросов обучающихся и их </w:t>
            </w:r>
            <w:r w:rsidRPr="0054711C">
              <w:rPr>
                <w:rFonts w:ascii="Times New Roman" w:hAnsi="Times New Roman"/>
              </w:rPr>
              <w:lastRenderedPageBreak/>
              <w:t>родителей (законных представителей) по вопросам организации летнего отдыха.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  <w:vMerge/>
          </w:tcPr>
          <w:p w:rsidR="00C82531" w:rsidRPr="0054711C" w:rsidRDefault="00C82531"/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 w:rsidRPr="0054711C">
              <w:rPr>
                <w:rFonts w:ascii="Times New Roman" w:hAnsi="Times New Roman"/>
              </w:rPr>
              <w:t>для</w:t>
            </w:r>
            <w:proofErr w:type="gramEnd"/>
            <w:r w:rsidRPr="0054711C">
              <w:rPr>
                <w:rFonts w:ascii="Times New Roman" w:hAnsi="Times New Roman"/>
              </w:rPr>
              <w:t xml:space="preserve"> </w:t>
            </w:r>
            <w:proofErr w:type="gramStart"/>
            <w:r w:rsidRPr="0054711C">
              <w:rPr>
                <w:rFonts w:ascii="Times New Roman" w:hAnsi="Times New Roman"/>
              </w:rPr>
              <w:t>организация</w:t>
            </w:r>
            <w:proofErr w:type="gramEnd"/>
            <w:r w:rsidRPr="0054711C"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proofErr w:type="spellStart"/>
            <w:r w:rsidRPr="0054711C">
              <w:rPr>
                <w:rFonts w:ascii="Times New Roman" w:hAnsi="Times New Roman"/>
              </w:rPr>
              <w:t>Обеспечениеи</w:t>
            </w:r>
            <w:proofErr w:type="spellEnd"/>
            <w:r w:rsidRPr="0054711C"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привлечением спонсоров).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54711C">
              <w:rPr>
                <w:rFonts w:ascii="Times New Roman" w:hAnsi="Times New Roman"/>
              </w:rPr>
              <w:t>Юнармия</w:t>
            </w:r>
            <w:proofErr w:type="spellEnd"/>
            <w:r w:rsidRPr="0054711C"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 w:rsidRPr="0054711C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</w:tcPr>
          <w:p w:rsidR="00C82531" w:rsidRPr="0054711C" w:rsidRDefault="00C82531">
            <w:proofErr w:type="gramStart"/>
            <w:r w:rsidRPr="0054711C"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54711C"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Отсутствует утвержденный календарный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 w:rsidRPr="0054711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деятельности, разработанным в субъекте РФ).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календарного плана </w:t>
            </w:r>
            <w:proofErr w:type="spellStart"/>
            <w:r w:rsidRPr="0054711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в школе на основе регионального плана.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Анализ соответствия календарного плана </w:t>
            </w:r>
            <w:proofErr w:type="spellStart"/>
            <w:r w:rsidRPr="0054711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в школе календарному плану </w:t>
            </w:r>
            <w:proofErr w:type="spellStart"/>
            <w:r w:rsidRPr="0054711C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деятельности, разработанному в субъекте РФ; соответствия требованиям к разработке планов, программе воспитания/ программе развития общеобразовательной организации.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системности, целенаправленности и преемственности в профориентации с 6 по 11 классы.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 мероприятий, обеспечивающих реализацию цифровых </w:t>
            </w:r>
            <w:proofErr w:type="spellStart"/>
            <w:r w:rsidRPr="0054711C">
              <w:rPr>
                <w:rFonts w:ascii="Times New Roman" w:hAnsi="Times New Roman"/>
              </w:rPr>
              <w:t>направлениий</w:t>
            </w:r>
            <w:proofErr w:type="spellEnd"/>
            <w:r w:rsidRPr="0054711C">
              <w:rPr>
                <w:rFonts w:ascii="Times New Roman" w:hAnsi="Times New Roman"/>
              </w:rPr>
              <w:t xml:space="preserve"> профориентации.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 совместных мероприятий  с социальными партнерами (организациями дополнительного образования, предприятиями экономической  и социальной сферы, организациями высшего и среднего профессионального образования и т.д.).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</w:t>
            </w:r>
            <w:r w:rsidRPr="0054711C">
              <w:rPr>
                <w:rFonts w:ascii="Times New Roman" w:hAnsi="Times New Roman"/>
              </w:rPr>
              <w:lastRenderedPageBreak/>
              <w:t>мероприятий, направленных на совершенствование осознанного выбора дальнейшей траектории обучения выпускниками основного общего, среднего общего образования.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 диагностики способностей и компетенций обучающихся, необходимых для продолжения образования и выбора профессии (с целью корректировки плана).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 w:rsidRPr="0054711C">
              <w:rPr>
                <w:rFonts w:ascii="Times New Roman" w:hAnsi="Times New Roman"/>
              </w:rPr>
              <w:t>профоринтационной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деятельности мероприятий по раннему выявлению потребностей, предпочтений обучающихся в профессиональном обучении.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Наличие методических </w:t>
            </w:r>
            <w:r w:rsidRPr="0054711C">
              <w:rPr>
                <w:rFonts w:ascii="Times New Roman" w:hAnsi="Times New Roman"/>
              </w:rPr>
              <w:lastRenderedPageBreak/>
              <w:t>объединений / кафедр / методических советов учителе</w:t>
            </w:r>
            <w:proofErr w:type="gramStart"/>
            <w:r w:rsidRPr="0054711C">
              <w:rPr>
                <w:rFonts w:ascii="Times New Roman" w:hAnsi="Times New Roman"/>
              </w:rPr>
              <w:t>й(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 w:rsidRPr="0054711C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 w:rsidRPr="0054711C">
              <w:rPr>
                <w:rFonts w:ascii="Times New Roman" w:hAnsi="Times New Roman"/>
              </w:rPr>
              <w:t>размещеннымв</w:t>
            </w:r>
            <w:proofErr w:type="spellEnd"/>
            <w:r w:rsidRPr="0054711C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Менее 50% педагогических работников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 w:rsidRPr="0054711C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 w:rsidRPr="0054711C">
              <w:rPr>
                <w:rFonts w:ascii="Times New Roman" w:hAnsi="Times New Roman"/>
              </w:rPr>
              <w:lastRenderedPageBreak/>
              <w:t>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 w:rsidRPr="0054711C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</w:t>
            </w:r>
            <w:r w:rsidRPr="0054711C">
              <w:rPr>
                <w:rFonts w:ascii="Times New Roman" w:hAnsi="Times New Roman"/>
              </w:rPr>
              <w:lastRenderedPageBreak/>
              <w:t>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54711C"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</w:t>
            </w:r>
            <w:proofErr w:type="spellStart"/>
            <w:r w:rsidRPr="0054711C">
              <w:rPr>
                <w:rFonts w:ascii="Times New Roman" w:hAnsi="Times New Roman"/>
              </w:rPr>
              <w:t>квалификациипо</w:t>
            </w:r>
            <w:proofErr w:type="spellEnd"/>
            <w:r w:rsidRPr="0054711C"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54711C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Доля педагогических работников и управленческих кадров, </w:t>
            </w:r>
            <w:r w:rsidRPr="0054711C">
              <w:rPr>
                <w:rFonts w:ascii="Times New Roman" w:hAnsi="Times New Roman"/>
              </w:rPr>
              <w:lastRenderedPageBreak/>
              <w:t xml:space="preserve">прошедших </w:t>
            </w:r>
            <w:proofErr w:type="gramStart"/>
            <w:r w:rsidRPr="0054711C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 xml:space="preserve">Менее 50% педагогических </w:t>
            </w:r>
            <w:r w:rsidRPr="0054711C">
              <w:rPr>
                <w:rFonts w:ascii="Times New Roman" w:hAnsi="Times New Roman"/>
              </w:rPr>
              <w:lastRenderedPageBreak/>
              <w:t xml:space="preserve">работников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Низкая доля педагогических работников и управленческих </w:t>
            </w:r>
            <w:r w:rsidRPr="0054711C">
              <w:rPr>
                <w:rFonts w:ascii="Times New Roman" w:hAnsi="Times New Roman"/>
              </w:rPr>
              <w:lastRenderedPageBreak/>
              <w:t xml:space="preserve">кадров, прошедших </w:t>
            </w:r>
            <w:proofErr w:type="gramStart"/>
            <w:r w:rsidRPr="0054711C">
              <w:rPr>
                <w:rFonts w:ascii="Times New Roman" w:hAnsi="Times New Roman"/>
              </w:rPr>
              <w:t>обучение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</w:t>
            </w:r>
            <w:r w:rsidRPr="0054711C">
              <w:rPr>
                <w:rFonts w:ascii="Times New Roman" w:hAnsi="Times New Roman"/>
              </w:rPr>
              <w:lastRenderedPageBreak/>
              <w:t>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54711C">
              <w:rPr>
                <w:rFonts w:ascii="Times New Roman" w:hAnsi="Times New Roman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54711C"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</w:t>
            </w:r>
            <w:r w:rsidRPr="0054711C">
              <w:rPr>
                <w:rFonts w:ascii="Times New Roman" w:hAnsi="Times New Roman"/>
              </w:rPr>
              <w:lastRenderedPageBreak/>
              <w:t>педагогов в сфере воспитания.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</w:t>
            </w:r>
            <w:proofErr w:type="gramStart"/>
            <w:r w:rsidRPr="0054711C"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54711C">
              <w:rPr>
                <w:rFonts w:ascii="Times New Roman" w:hAnsi="Times New Roman"/>
              </w:rPr>
              <w:t>обучения по программам</w:t>
            </w:r>
            <w:proofErr w:type="gramEnd"/>
            <w:r w:rsidRPr="0054711C"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54711C">
              <w:rPr>
                <w:rFonts w:ascii="Times New Roman" w:hAnsi="Times New Roman"/>
              </w:rPr>
              <w:lastRenderedPageBreak/>
              <w:t>обучению</w:t>
            </w:r>
            <w:proofErr w:type="gramEnd"/>
            <w:r w:rsidRPr="0054711C"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54711C">
              <w:rPr>
                <w:rFonts w:ascii="Times New Roman" w:hAnsi="Times New Roman"/>
              </w:rPr>
              <w:lastRenderedPageBreak/>
              <w:t>профмастерства</w:t>
            </w:r>
            <w:proofErr w:type="spellEnd"/>
            <w:r w:rsidRPr="0054711C"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54711C">
              <w:rPr>
                <w:rFonts w:ascii="Times New Roman" w:hAnsi="Times New Roman"/>
              </w:rPr>
              <w:t>взаимообучения</w:t>
            </w:r>
            <w:proofErr w:type="spellEnd"/>
            <w:r w:rsidRPr="0054711C"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54711C">
              <w:rPr>
                <w:rFonts w:ascii="Times New Roman" w:hAnsi="Times New Roman"/>
              </w:rPr>
              <w:t>командообразованию</w:t>
            </w:r>
            <w:proofErr w:type="spellEnd"/>
            <w:r w:rsidRPr="0054711C">
              <w:rPr>
                <w:rFonts w:ascii="Times New Roman" w:hAnsi="Times New Roman"/>
              </w:rPr>
              <w:t>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 w:rsidRPr="0054711C">
              <w:rPr>
                <w:rFonts w:ascii="Times New Roman" w:hAnsi="Times New Roman"/>
              </w:rPr>
              <w:t>госполитика</w:t>
            </w:r>
            <w:proofErr w:type="spellEnd"/>
            <w:r w:rsidRPr="0054711C"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Формирование модели методического взаимодействия с </w:t>
            </w:r>
            <w:r w:rsidRPr="0054711C">
              <w:rPr>
                <w:rFonts w:ascii="Times New Roman" w:hAnsi="Times New Roman"/>
              </w:rPr>
              <w:lastRenderedPageBreak/>
              <w:t>другими ОО.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4711C">
              <w:rPr>
                <w:rFonts w:ascii="Times New Roman" w:hAnsi="Times New Roman"/>
              </w:rPr>
              <w:t>тьюторства</w:t>
            </w:r>
            <w:proofErr w:type="spellEnd"/>
            <w:r w:rsidRPr="0054711C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4711C">
              <w:rPr>
                <w:rFonts w:ascii="Times New Roman" w:hAnsi="Times New Roman"/>
              </w:rPr>
              <w:t>тьюторства</w:t>
            </w:r>
            <w:proofErr w:type="spellEnd"/>
            <w:r w:rsidRPr="0054711C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Привлечение к подготовке </w:t>
            </w:r>
            <w:r w:rsidRPr="0054711C">
              <w:rPr>
                <w:rFonts w:ascii="Times New Roman" w:hAnsi="Times New Roman"/>
              </w:rPr>
              <w:lastRenderedPageBreak/>
              <w:t>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4711C">
              <w:rPr>
                <w:rFonts w:ascii="Times New Roman" w:hAnsi="Times New Roman"/>
              </w:rPr>
              <w:t>тьюторства</w:t>
            </w:r>
            <w:proofErr w:type="spellEnd"/>
            <w:r w:rsidRPr="0054711C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</w:t>
            </w:r>
            <w:r w:rsidRPr="0054711C">
              <w:rPr>
                <w:rFonts w:ascii="Times New Roman" w:hAnsi="Times New Roman"/>
              </w:rPr>
              <w:lastRenderedPageBreak/>
              <w:t>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</w:t>
            </w:r>
            <w:r w:rsidRPr="0054711C">
              <w:rPr>
                <w:rFonts w:ascii="Times New Roman" w:hAnsi="Times New Roman"/>
              </w:rPr>
              <w:lastRenderedPageBreak/>
              <w:t>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Решение кадрового вопроса путем принятия штатного специалиста </w:t>
            </w:r>
            <w:r w:rsidRPr="0054711C">
              <w:rPr>
                <w:rFonts w:ascii="Times New Roman" w:hAnsi="Times New Roman"/>
              </w:rPr>
              <w:lastRenderedPageBreak/>
              <w:t>(учителя-дефектолога).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C82531" w:rsidRPr="0054711C" w:rsidRDefault="00C82531">
            <w:proofErr w:type="gramStart"/>
            <w:r w:rsidRPr="0054711C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</w:t>
            </w:r>
            <w:r w:rsidRPr="0054711C">
              <w:rPr>
                <w:rFonts w:ascii="Times New Roman" w:hAnsi="Times New Roman"/>
              </w:rPr>
              <w:lastRenderedPageBreak/>
              <w:t xml:space="preserve">оказания своевременной квалифицированной </w:t>
            </w:r>
            <w:proofErr w:type="spellStart"/>
            <w:r w:rsidRPr="0054711C"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 w:rsidRPr="0054711C">
              <w:rPr>
                <w:rFonts w:ascii="Times New Roman" w:hAnsi="Times New Roman"/>
              </w:rPr>
              <w:t xml:space="preserve">, </w:t>
            </w:r>
            <w:proofErr w:type="spellStart"/>
            <w:r w:rsidRPr="0054711C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54711C"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 w:rsidRPr="0054711C"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 w:rsidRPr="0054711C"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Привлечение внебюджетных средств для реализации </w:t>
            </w:r>
            <w:proofErr w:type="spellStart"/>
            <w:proofErr w:type="gramStart"/>
            <w:r w:rsidRPr="0054711C"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 w:rsidRPr="0054711C"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C82531" w:rsidRPr="0054711C" w:rsidTr="0005002D">
        <w:trPr>
          <w:trHeight w:val="20"/>
        </w:trPr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54711C">
              <w:rPr>
                <w:rFonts w:ascii="Times New Roman" w:hAnsi="Times New Roman"/>
              </w:rPr>
              <w:t>)(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C82531" w:rsidRPr="0054711C" w:rsidRDefault="00C82531">
            <w:r w:rsidRPr="0054711C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54711C">
              <w:rPr>
                <w:rFonts w:ascii="Times New Roman" w:hAnsi="Times New Roman"/>
              </w:rPr>
              <w:t>обучающимся</w:t>
            </w:r>
            <w:proofErr w:type="gramEnd"/>
            <w:r w:rsidRPr="0054711C"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C82531" w:rsidRPr="0054711C" w:rsidRDefault="00C8253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54711C">
              <w:rPr>
                <w:rFonts w:ascii="Times New Roman" w:hAnsi="Times New Roman"/>
              </w:rPr>
              <w:t>профдеятельности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proofErr w:type="gramStart"/>
            <w:r w:rsidRPr="0054711C"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</w:t>
            </w:r>
            <w:r w:rsidRPr="0054711C">
              <w:rPr>
                <w:rFonts w:ascii="Times New Roman" w:hAnsi="Times New Roman"/>
              </w:rPr>
              <w:lastRenderedPageBreak/>
              <w:t xml:space="preserve">учащимися, находящимися в социально-опасном положении;  поддержка обучающихся, состоящих на </w:t>
            </w:r>
            <w:proofErr w:type="spellStart"/>
            <w:r w:rsidRPr="0054711C">
              <w:rPr>
                <w:rFonts w:ascii="Times New Roman" w:hAnsi="Times New Roman"/>
              </w:rPr>
              <w:t>внутришкольном</w:t>
            </w:r>
            <w:proofErr w:type="spellEnd"/>
            <w:r w:rsidRPr="0054711C"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(учителя-логопеда).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</w:t>
            </w:r>
            <w:r w:rsidRPr="0054711C">
              <w:rPr>
                <w:rFonts w:ascii="Times New Roman" w:hAnsi="Times New Roman"/>
              </w:rPr>
              <w:lastRenderedPageBreak/>
              <w:t>проведению обучающих семинаров по развитию системы работы по оказанию помощи целевым группам обучающихся.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54711C"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674AEE" w:rsidRPr="0054711C" w:rsidTr="0005002D">
        <w:trPr>
          <w:trHeight w:val="20"/>
        </w:trPr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</w:t>
            </w:r>
            <w:r w:rsidRPr="0054711C">
              <w:rPr>
                <w:rFonts w:ascii="Times New Roman" w:hAnsi="Times New Roman"/>
              </w:rPr>
              <w:lastRenderedPageBreak/>
              <w:t>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4D19BC" w:rsidRPr="0054711C" w:rsidRDefault="004D19BC">
            <w:proofErr w:type="gramStart"/>
            <w:r w:rsidRPr="0054711C"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674AEE" w:rsidRPr="0054711C" w:rsidTr="0005002D">
        <w:trPr>
          <w:trHeight w:val="20"/>
        </w:trPr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74AEE" w:rsidRPr="0054711C" w:rsidRDefault="00674AEE" w:rsidP="0061226E">
            <w:r w:rsidRPr="0054711C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674AEE" w:rsidRPr="0054711C" w:rsidRDefault="00674AEE" w:rsidP="0088504A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674AEE" w:rsidRPr="0054711C" w:rsidTr="0005002D">
        <w:trPr>
          <w:trHeight w:val="20"/>
        </w:trPr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74AEE" w:rsidRPr="0054711C" w:rsidRDefault="00674AEE" w:rsidP="00F42F30">
            <w:r w:rsidRPr="0054711C"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54711C">
              <w:rPr>
                <w:rFonts w:ascii="Times New Roman" w:hAnsi="Times New Roman"/>
              </w:rPr>
              <w:t>буллинга</w:t>
            </w:r>
            <w:proofErr w:type="spellEnd"/>
            <w:r w:rsidRPr="0054711C">
              <w:rPr>
                <w:rFonts w:ascii="Times New Roman" w:hAnsi="Times New Roman"/>
              </w:rPr>
              <w:t xml:space="preserve"> в школе.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674AEE" w:rsidRPr="0054711C" w:rsidRDefault="00674AEE">
            <w:pPr>
              <w:numPr>
                <w:ilvl w:val="0"/>
                <w:numId w:val="1"/>
              </w:numPr>
            </w:pPr>
            <w:proofErr w:type="spellStart"/>
            <w:r w:rsidRPr="0054711C">
              <w:rPr>
                <w:rFonts w:ascii="Times New Roman" w:hAnsi="Times New Roman"/>
              </w:rPr>
              <w:t>Выстривание</w:t>
            </w:r>
            <w:proofErr w:type="spellEnd"/>
            <w:r w:rsidRPr="0054711C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674AEE" w:rsidRPr="0054711C" w:rsidRDefault="00674AEE" w:rsidP="00BD4F3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54711C">
              <w:rPr>
                <w:rFonts w:ascii="Times New Roman" w:hAnsi="Times New Roman"/>
              </w:rPr>
              <w:t>контроля за</w:t>
            </w:r>
            <w:proofErr w:type="gramEnd"/>
            <w:r w:rsidRPr="0054711C"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674AEE" w:rsidRPr="0054711C" w:rsidTr="0005002D">
        <w:trPr>
          <w:trHeight w:val="20"/>
        </w:trPr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 w:rsidRPr="0054711C">
              <w:rPr>
                <w:rFonts w:ascii="Times New Roman" w:hAnsi="Times New Roman"/>
              </w:rPr>
              <w:t>девиантного</w:t>
            </w:r>
            <w:proofErr w:type="spellEnd"/>
            <w:r w:rsidRPr="0054711C">
              <w:rPr>
                <w:rFonts w:ascii="Times New Roman" w:hAnsi="Times New Roman"/>
              </w:rPr>
              <w:t xml:space="preserve"> поведения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 w:rsidRPr="0054711C">
              <w:rPr>
                <w:rFonts w:ascii="Times New Roman" w:hAnsi="Times New Roman"/>
              </w:rPr>
              <w:t>обучающихся</w:t>
            </w:r>
            <w:proofErr w:type="gramEnd"/>
            <w:r w:rsidRPr="0054711C">
              <w:rPr>
                <w:rFonts w:ascii="Times New Roman" w:hAnsi="Times New Roman"/>
              </w:rPr>
              <w:t xml:space="preserve"> с </w:t>
            </w:r>
            <w:proofErr w:type="spellStart"/>
            <w:r w:rsidRPr="0054711C">
              <w:rPr>
                <w:rFonts w:ascii="Times New Roman" w:hAnsi="Times New Roman"/>
              </w:rPr>
              <w:t>антисоциальным</w:t>
            </w:r>
            <w:proofErr w:type="spellEnd"/>
            <w:r w:rsidRPr="0054711C">
              <w:rPr>
                <w:rFonts w:ascii="Times New Roman" w:hAnsi="Times New Roman"/>
              </w:rPr>
              <w:t xml:space="preserve">, </w:t>
            </w:r>
            <w:proofErr w:type="spellStart"/>
            <w:r w:rsidRPr="0054711C">
              <w:rPr>
                <w:rFonts w:ascii="Times New Roman" w:hAnsi="Times New Roman"/>
              </w:rPr>
              <w:t>антидисциплинарным</w:t>
            </w:r>
            <w:proofErr w:type="spellEnd"/>
            <w:r w:rsidRPr="0054711C">
              <w:rPr>
                <w:rFonts w:ascii="Times New Roman" w:hAnsi="Times New Roman"/>
              </w:rPr>
              <w:t xml:space="preserve">, </w:t>
            </w:r>
            <w:proofErr w:type="spellStart"/>
            <w:r w:rsidRPr="0054711C">
              <w:rPr>
                <w:rFonts w:ascii="Times New Roman" w:hAnsi="Times New Roman"/>
              </w:rPr>
              <w:t>делинквентным</w:t>
            </w:r>
            <w:proofErr w:type="spellEnd"/>
            <w:r w:rsidRPr="0054711C"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 w:rsidRPr="0054711C">
              <w:rPr>
                <w:rFonts w:ascii="Times New Roman" w:hAnsi="Times New Roman"/>
              </w:rPr>
              <w:t>аутоагрессивным</w:t>
            </w:r>
            <w:proofErr w:type="spellEnd"/>
            <w:r w:rsidRPr="0054711C">
              <w:rPr>
                <w:rFonts w:ascii="Times New Roman" w:hAnsi="Times New Roman"/>
              </w:rPr>
              <w:t xml:space="preserve"> (</w:t>
            </w:r>
            <w:proofErr w:type="spellStart"/>
            <w:r w:rsidRPr="0054711C">
              <w:rPr>
                <w:rFonts w:ascii="Times New Roman" w:hAnsi="Times New Roman"/>
              </w:rPr>
              <w:t>самоповреждающие</w:t>
            </w:r>
            <w:proofErr w:type="spellEnd"/>
            <w:r w:rsidRPr="0054711C"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  <w:r w:rsidRPr="0054711C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r w:rsidRPr="0054711C">
              <w:rPr>
                <w:rFonts w:ascii="Times New Roman" w:hAnsi="Times New Roman"/>
              </w:rPr>
              <w:lastRenderedPageBreak/>
              <w:t>обучающимис</w:t>
            </w:r>
            <w:proofErr w:type="gramStart"/>
            <w:r w:rsidRPr="0054711C">
              <w:rPr>
                <w:rFonts w:ascii="Times New Roman" w:hAnsi="Times New Roman"/>
              </w:rPr>
              <w:t>я(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 w:rsidRPr="0054711C">
              <w:rPr>
                <w:rFonts w:ascii="Times New Roman" w:hAnsi="Times New Roman"/>
              </w:rPr>
              <w:t>у(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54711C">
              <w:rPr>
                <w:rFonts w:ascii="Times New Roman" w:hAnsi="Times New Roman"/>
              </w:rPr>
              <w:t>контента</w:t>
            </w:r>
            <w:proofErr w:type="spellEnd"/>
            <w:r w:rsidRPr="0054711C"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 w:rsidRPr="0054711C">
              <w:rPr>
                <w:rFonts w:ascii="Times New Roman" w:hAnsi="Times New Roman"/>
              </w:rPr>
              <w:t>м(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 w:rsidRPr="0054711C">
              <w:rPr>
                <w:rFonts w:ascii="Times New Roman" w:hAnsi="Times New Roman"/>
              </w:rPr>
              <w:t>контента</w:t>
            </w:r>
            <w:proofErr w:type="spellEnd"/>
            <w:r w:rsidRPr="0054711C"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</w:t>
            </w:r>
            <w:r w:rsidRPr="0054711C">
              <w:rPr>
                <w:rFonts w:ascii="Times New Roman" w:hAnsi="Times New Roman"/>
              </w:rPr>
              <w:lastRenderedPageBreak/>
              <w:t>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674AEE" w:rsidRPr="0054711C" w:rsidTr="0005002D">
        <w:trPr>
          <w:trHeight w:val="20"/>
        </w:trPr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674AEE" w:rsidRPr="0054711C" w:rsidTr="0005002D">
        <w:trPr>
          <w:trHeight w:val="20"/>
        </w:trPr>
        <w:tc>
          <w:tcPr>
            <w:tcW w:w="0" w:type="auto"/>
            <w:vMerge w:val="restart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r w:rsidRPr="0054711C">
              <w:rPr>
                <w:rFonts w:ascii="Times New Roman" w:hAnsi="Times New Roman"/>
              </w:rPr>
              <w:t>Сферу</w:t>
            </w:r>
            <w:proofErr w:type="gramStart"/>
            <w:r w:rsidRPr="0054711C">
              <w:rPr>
                <w:rFonts w:ascii="Times New Roman" w:hAnsi="Times New Roman"/>
              </w:rPr>
              <w:t>м</w:t>
            </w:r>
            <w:proofErr w:type="spellEnd"/>
            <w:r w:rsidRPr="0054711C">
              <w:rPr>
                <w:rFonts w:ascii="Times New Roman" w:hAnsi="Times New Roman"/>
              </w:rPr>
              <w:t>(</w:t>
            </w:r>
            <w:proofErr w:type="gramEnd"/>
            <w:r w:rsidRPr="0054711C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Не менее 95% обучающихся и педагогов зарегистрированы на платформе «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74AEE" w:rsidRPr="0054711C" w:rsidRDefault="00674AEE" w:rsidP="002E4ACA">
            <w:r w:rsidRPr="0054711C"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674AEE" w:rsidRPr="0054711C" w:rsidRDefault="00674AEE" w:rsidP="007A14E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</w:t>
            </w:r>
            <w:r w:rsidRPr="0054711C">
              <w:rPr>
                <w:rFonts w:ascii="Times New Roman" w:hAnsi="Times New Roman"/>
              </w:rPr>
              <w:lastRenderedPageBreak/>
              <w:t xml:space="preserve">возможностей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</w:t>
            </w:r>
            <w:r w:rsidRPr="0054711C">
              <w:rPr>
                <w:rFonts w:ascii="Times New Roman" w:hAnsi="Times New Roman"/>
              </w:rPr>
              <w:lastRenderedPageBreak/>
              <w:t xml:space="preserve">функциональных возможностей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в VK </w:t>
            </w:r>
            <w:proofErr w:type="spellStart"/>
            <w:r w:rsidRPr="0054711C">
              <w:rPr>
                <w:rFonts w:ascii="Times New Roman" w:hAnsi="Times New Roman"/>
              </w:rPr>
              <w:t>Мессенджере</w:t>
            </w:r>
            <w:proofErr w:type="spellEnd"/>
            <w:r w:rsidRPr="0054711C">
              <w:rPr>
                <w:rFonts w:ascii="Times New Roman" w:hAnsi="Times New Roman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 w:rsidRPr="0054711C">
              <w:rPr>
                <w:rFonts w:ascii="Times New Roman" w:hAnsi="Times New Roman"/>
              </w:rPr>
              <w:t>онлайн-трансляций</w:t>
            </w:r>
            <w:proofErr w:type="spellEnd"/>
            <w:r w:rsidRPr="0054711C"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 w:rsidRPr="0054711C">
              <w:rPr>
                <w:rFonts w:ascii="Times New Roman" w:hAnsi="Times New Roman"/>
              </w:rPr>
              <w:t>онлайн-трансляций</w:t>
            </w:r>
            <w:proofErr w:type="spellEnd"/>
            <w:r w:rsidRPr="0054711C"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674AEE" w:rsidRPr="0054711C" w:rsidTr="0005002D">
        <w:trPr>
          <w:trHeight w:val="20"/>
        </w:trPr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  <w:vMerge/>
          </w:tcPr>
          <w:p w:rsidR="00674AEE" w:rsidRPr="0054711C" w:rsidRDefault="00674AEE"/>
        </w:tc>
        <w:tc>
          <w:tcPr>
            <w:tcW w:w="0" w:type="auto"/>
          </w:tcPr>
          <w:p w:rsidR="00674AEE" w:rsidRPr="0054711C" w:rsidRDefault="00674AEE">
            <w:r w:rsidRPr="0054711C">
              <w:rPr>
                <w:rFonts w:ascii="Times New Roman" w:hAnsi="Times New Roman"/>
              </w:rPr>
              <w:t xml:space="preserve">В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674AEE" w:rsidRPr="0054711C" w:rsidRDefault="00674AEE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 w:rsidRPr="0054711C">
              <w:rPr>
                <w:rFonts w:ascii="Times New Roman" w:hAnsi="Times New Roman"/>
              </w:rPr>
              <w:t>Сферум</w:t>
            </w:r>
            <w:proofErr w:type="spellEnd"/>
            <w:r w:rsidRPr="0054711C"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6438A1" w:rsidRPr="0054711C" w:rsidTr="0005002D">
        <w:trPr>
          <w:trHeight w:val="20"/>
        </w:trPr>
        <w:tc>
          <w:tcPr>
            <w:tcW w:w="0" w:type="auto"/>
            <w:vMerge/>
          </w:tcPr>
          <w:p w:rsidR="006438A1" w:rsidRPr="0054711C" w:rsidRDefault="006438A1"/>
        </w:tc>
        <w:tc>
          <w:tcPr>
            <w:tcW w:w="0" w:type="auto"/>
            <w:vMerge/>
          </w:tcPr>
          <w:p w:rsidR="006438A1" w:rsidRPr="0054711C" w:rsidRDefault="006438A1"/>
        </w:tc>
        <w:tc>
          <w:tcPr>
            <w:tcW w:w="0" w:type="auto"/>
            <w:vMerge/>
          </w:tcPr>
          <w:p w:rsidR="006438A1" w:rsidRPr="0054711C" w:rsidRDefault="006438A1"/>
        </w:tc>
        <w:tc>
          <w:tcPr>
            <w:tcW w:w="0" w:type="auto"/>
            <w:vMerge/>
          </w:tcPr>
          <w:p w:rsidR="006438A1" w:rsidRPr="0054711C" w:rsidRDefault="006438A1"/>
        </w:tc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6438A1" w:rsidRPr="0054711C" w:rsidRDefault="006438A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6438A1" w:rsidRPr="0054711C" w:rsidRDefault="006438A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 w:rsidRPr="0054711C">
              <w:rPr>
                <w:rFonts w:ascii="Times New Roman" w:hAnsi="Times New Roman"/>
              </w:rPr>
              <w:t>грантовых</w:t>
            </w:r>
            <w:proofErr w:type="spellEnd"/>
            <w:r w:rsidRPr="0054711C"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94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  <w:vMerge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4D19BC" w:rsidRPr="0054711C" w:rsidRDefault="004D19BC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54711C">
              <w:rPr>
                <w:rFonts w:ascii="Times New Roman" w:hAnsi="Times New Roman"/>
              </w:rPr>
              <w:t>неучебных</w:t>
            </w:r>
            <w:proofErr w:type="spellEnd"/>
            <w:r w:rsidRPr="0054711C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6438A1" w:rsidRPr="0054711C" w:rsidTr="0005002D">
        <w:trPr>
          <w:trHeight w:val="20"/>
        </w:trPr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 w:rsidRPr="0054711C">
              <w:rPr>
                <w:rFonts w:ascii="Times New Roman" w:hAnsi="Times New Roman"/>
              </w:rPr>
              <w:t>Школа полного дня</w:t>
            </w:r>
            <w:proofErr w:type="gramEnd"/>
            <w:r w:rsidRPr="0054711C"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6438A1" w:rsidRPr="0054711C" w:rsidRDefault="006438A1">
            <w:r w:rsidRPr="0054711C">
              <w:rPr>
                <w:rFonts w:ascii="Times New Roman" w:hAnsi="Times New Roman"/>
              </w:rPr>
              <w:t>Модель «</w:t>
            </w:r>
            <w:proofErr w:type="gramStart"/>
            <w:r w:rsidRPr="0054711C">
              <w:rPr>
                <w:rFonts w:ascii="Times New Roman" w:hAnsi="Times New Roman"/>
              </w:rPr>
              <w:t>Школа полного дня</w:t>
            </w:r>
            <w:proofErr w:type="gramEnd"/>
            <w:r w:rsidRPr="0054711C"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6438A1" w:rsidRPr="0054711C" w:rsidRDefault="006438A1">
            <w:pPr>
              <w:numPr>
                <w:ilvl w:val="0"/>
                <w:numId w:val="1"/>
              </w:numPr>
            </w:pPr>
            <w:r w:rsidRPr="0054711C"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54711C">
              <w:rPr>
                <w:rFonts w:ascii="Times New Roman" w:hAnsi="Times New Roman"/>
              </w:rPr>
              <w:t>Школы полного дня</w:t>
            </w:r>
            <w:proofErr w:type="gramEnd"/>
            <w:r w:rsidRPr="0054711C">
              <w:rPr>
                <w:rFonts w:ascii="Times New Roman" w:hAnsi="Times New Roman"/>
              </w:rPr>
              <w:t>».</w:t>
            </w:r>
          </w:p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54711C">
              <w:rPr>
                <w:rFonts w:ascii="Times New Roman" w:hAnsi="Times New Roman"/>
              </w:rPr>
              <w:t xml:space="preserve"> О</w:t>
            </w:r>
            <w:proofErr w:type="gramEnd"/>
            <w:r w:rsidRPr="0054711C"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  <w:tr w:rsidR="004D19BC" w:rsidRPr="0054711C" w:rsidTr="0005002D">
        <w:trPr>
          <w:trHeight w:val="20"/>
        </w:trPr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4D19BC" w:rsidRPr="0054711C" w:rsidRDefault="004D19BC">
            <w:r w:rsidRPr="0054711C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4D19BC" w:rsidRPr="0054711C" w:rsidRDefault="004D19BC"/>
        </w:tc>
        <w:tc>
          <w:tcPr>
            <w:tcW w:w="0" w:type="auto"/>
          </w:tcPr>
          <w:p w:rsidR="004D19BC" w:rsidRPr="0054711C" w:rsidRDefault="004D19BC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902F17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902F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rPr>
          <w:trHeight w:val="495"/>
        </w:trPr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902F17">
        <w:tc>
          <w:tcPr>
            <w:tcW w:w="337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902F17">
        <w:tc>
          <w:tcPr>
            <w:tcW w:w="1282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902F17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02F17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02F17">
        <w:tc>
          <w:tcPr>
            <w:tcW w:w="1282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02F17">
        <w:tc>
          <w:tcPr>
            <w:tcW w:w="1282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902F17">
        <w:tc>
          <w:tcPr>
            <w:tcW w:w="1282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902F17">
        <w:tc>
          <w:tcPr>
            <w:tcW w:w="1488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902F17">
        <w:tc>
          <w:tcPr>
            <w:tcW w:w="148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902F17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902F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902F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902F17">
        <w:trPr>
          <w:trHeight w:val="20"/>
        </w:trPr>
        <w:tc>
          <w:tcPr>
            <w:tcW w:w="943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902F17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902F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902F17">
        <w:trPr>
          <w:trHeight w:val="20"/>
        </w:trPr>
        <w:tc>
          <w:tcPr>
            <w:tcW w:w="943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902F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902F1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A26" w:rsidRDefault="00041A26">
      <w:pPr>
        <w:spacing w:after="0" w:line="240" w:lineRule="auto"/>
      </w:pPr>
      <w:r>
        <w:separator/>
      </w:r>
    </w:p>
  </w:endnote>
  <w:endnote w:type="continuationSeparator" w:id="0">
    <w:p w:rsidR="00041A26" w:rsidRDefault="0004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C82531" w:rsidRDefault="005742BD">
        <w:pPr>
          <w:pStyle w:val="ad"/>
          <w:jc w:val="center"/>
        </w:pPr>
        <w:fldSimple w:instr="PAGE   \* MERGEFORMAT">
          <w:r w:rsidR="00EF72C2">
            <w:rPr>
              <w:noProof/>
            </w:rPr>
            <w:t>1</w:t>
          </w:r>
        </w:fldSimple>
      </w:p>
    </w:sdtContent>
  </w:sdt>
  <w:p w:rsidR="00C82531" w:rsidRDefault="00C8253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A26" w:rsidRDefault="00041A26">
      <w:pPr>
        <w:spacing w:after="0" w:line="240" w:lineRule="auto"/>
      </w:pPr>
      <w:r>
        <w:separator/>
      </w:r>
    </w:p>
  </w:footnote>
  <w:footnote w:type="continuationSeparator" w:id="0">
    <w:p w:rsidR="00041A26" w:rsidRDefault="00041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C82531" w:rsidRDefault="005742BD">
        <w:pPr>
          <w:pStyle w:val="ab"/>
          <w:jc w:val="center"/>
        </w:pPr>
        <w:fldSimple w:instr="PAGE   \* MERGEFORMAT">
          <w:r w:rsidR="00EF72C2">
            <w:rPr>
              <w:noProof/>
            </w:rPr>
            <w:t>68</w:t>
          </w:r>
        </w:fldSimple>
      </w:p>
    </w:sdtContent>
  </w:sdt>
  <w:p w:rsidR="00C82531" w:rsidRDefault="00C825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2F821228">
      <w:numFmt w:val="decimal"/>
      <w:lvlText w:val=""/>
      <w:lvlJc w:val="left"/>
    </w:lvl>
    <w:lvl w:ilvl="2" w:tplc="00342912">
      <w:numFmt w:val="decimal"/>
      <w:lvlText w:val=""/>
      <w:lvlJc w:val="left"/>
    </w:lvl>
    <w:lvl w:ilvl="3" w:tplc="0B98182E">
      <w:numFmt w:val="decimal"/>
      <w:lvlText w:val=""/>
      <w:lvlJc w:val="left"/>
    </w:lvl>
    <w:lvl w:ilvl="4" w:tplc="2166A0BE">
      <w:numFmt w:val="decimal"/>
      <w:lvlText w:val=""/>
      <w:lvlJc w:val="left"/>
    </w:lvl>
    <w:lvl w:ilvl="5" w:tplc="1E76F31C">
      <w:numFmt w:val="decimal"/>
      <w:lvlText w:val=""/>
      <w:lvlJc w:val="left"/>
    </w:lvl>
    <w:lvl w:ilvl="6" w:tplc="0FD6E33E">
      <w:numFmt w:val="decimal"/>
      <w:lvlText w:val=""/>
      <w:lvlJc w:val="left"/>
    </w:lvl>
    <w:lvl w:ilvl="7" w:tplc="59941BA4">
      <w:numFmt w:val="decimal"/>
      <w:lvlText w:val=""/>
      <w:lvlJc w:val="left"/>
    </w:lvl>
    <w:lvl w:ilvl="8" w:tplc="BE0C7C90">
      <w:numFmt w:val="decimal"/>
      <w:lvlText w:val=""/>
      <w:lvlJc w:val="left"/>
    </w:lvl>
  </w:abstractNum>
  <w:abstractNum w:abstractNumId="1">
    <w:nsid w:val="40343AF8"/>
    <w:multiLevelType w:val="multilevel"/>
    <w:tmpl w:val="DA3A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41A26"/>
    <w:rsid w:val="0005002D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3286C"/>
    <w:rsid w:val="001625AF"/>
    <w:rsid w:val="001744E8"/>
    <w:rsid w:val="001825B2"/>
    <w:rsid w:val="00192B2A"/>
    <w:rsid w:val="001A687A"/>
    <w:rsid w:val="001A7EA6"/>
    <w:rsid w:val="001D71FA"/>
    <w:rsid w:val="001F2B16"/>
    <w:rsid w:val="001F58B7"/>
    <w:rsid w:val="002120BE"/>
    <w:rsid w:val="00214F1F"/>
    <w:rsid w:val="002439CF"/>
    <w:rsid w:val="00253405"/>
    <w:rsid w:val="002855D8"/>
    <w:rsid w:val="002A0D67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35FA"/>
    <w:rsid w:val="004C4E25"/>
    <w:rsid w:val="004D19BC"/>
    <w:rsid w:val="0052017B"/>
    <w:rsid w:val="00524341"/>
    <w:rsid w:val="00525F1F"/>
    <w:rsid w:val="00530824"/>
    <w:rsid w:val="0054711C"/>
    <w:rsid w:val="005742BD"/>
    <w:rsid w:val="00584D4B"/>
    <w:rsid w:val="005A4096"/>
    <w:rsid w:val="005A592B"/>
    <w:rsid w:val="005E4D59"/>
    <w:rsid w:val="005E757B"/>
    <w:rsid w:val="005F5C2C"/>
    <w:rsid w:val="006073D3"/>
    <w:rsid w:val="00610311"/>
    <w:rsid w:val="006438A1"/>
    <w:rsid w:val="00674AEE"/>
    <w:rsid w:val="006B0C6C"/>
    <w:rsid w:val="006F1A6F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970E8"/>
    <w:rsid w:val="008B1BA2"/>
    <w:rsid w:val="008F436A"/>
    <w:rsid w:val="00902F17"/>
    <w:rsid w:val="009145B5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B2C8B"/>
    <w:rsid w:val="00AE38A8"/>
    <w:rsid w:val="00AE6740"/>
    <w:rsid w:val="00AE71C7"/>
    <w:rsid w:val="00B10B79"/>
    <w:rsid w:val="00B660FA"/>
    <w:rsid w:val="00B94813"/>
    <w:rsid w:val="00B97C81"/>
    <w:rsid w:val="00BA12D2"/>
    <w:rsid w:val="00BA1C41"/>
    <w:rsid w:val="00BA69C8"/>
    <w:rsid w:val="00BB1A9D"/>
    <w:rsid w:val="00BC2071"/>
    <w:rsid w:val="00C231F6"/>
    <w:rsid w:val="00C31B32"/>
    <w:rsid w:val="00C36D1B"/>
    <w:rsid w:val="00C44D46"/>
    <w:rsid w:val="00C57A4B"/>
    <w:rsid w:val="00C776F7"/>
    <w:rsid w:val="00C82531"/>
    <w:rsid w:val="00CA13F1"/>
    <w:rsid w:val="00CA2CD8"/>
    <w:rsid w:val="00CA4F3E"/>
    <w:rsid w:val="00CC46AB"/>
    <w:rsid w:val="00CC5D0C"/>
    <w:rsid w:val="00D05772"/>
    <w:rsid w:val="00D231CC"/>
    <w:rsid w:val="00D232AF"/>
    <w:rsid w:val="00D32E64"/>
    <w:rsid w:val="00D34140"/>
    <w:rsid w:val="00D4125C"/>
    <w:rsid w:val="00D476E0"/>
    <w:rsid w:val="00D54EA9"/>
    <w:rsid w:val="00D67515"/>
    <w:rsid w:val="00D90F0F"/>
    <w:rsid w:val="00DA7B95"/>
    <w:rsid w:val="00DB1170"/>
    <w:rsid w:val="00DC1167"/>
    <w:rsid w:val="00DF76CA"/>
    <w:rsid w:val="00E06E80"/>
    <w:rsid w:val="00E13C12"/>
    <w:rsid w:val="00E1645C"/>
    <w:rsid w:val="00E26644"/>
    <w:rsid w:val="00E3729D"/>
    <w:rsid w:val="00E71123"/>
    <w:rsid w:val="00E75AE2"/>
    <w:rsid w:val="00E81AC4"/>
    <w:rsid w:val="00EA5866"/>
    <w:rsid w:val="00EA6FBA"/>
    <w:rsid w:val="00EC1A1F"/>
    <w:rsid w:val="00EE3BC4"/>
    <w:rsid w:val="00EF1024"/>
    <w:rsid w:val="00EF72C2"/>
    <w:rsid w:val="00F046CD"/>
    <w:rsid w:val="00F16BA3"/>
    <w:rsid w:val="00F907E1"/>
    <w:rsid w:val="00FA2A1F"/>
    <w:rsid w:val="00FB305E"/>
    <w:rsid w:val="00FE5571"/>
    <w:rsid w:val="00FE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79"/>
  </w:style>
  <w:style w:type="paragraph" w:styleId="1">
    <w:name w:val="heading 1"/>
    <w:basedOn w:val="a"/>
    <w:next w:val="a"/>
    <w:link w:val="10"/>
    <w:uiPriority w:val="9"/>
    <w:qFormat/>
    <w:rsid w:val="00B10B7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10B7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10B7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10B7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10B7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10B7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10B7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10B7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10B7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10B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0B7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0B7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0B7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0B7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0B7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0B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0B7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0B7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0B7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0B79"/>
    <w:rPr>
      <w:sz w:val="24"/>
      <w:szCs w:val="24"/>
    </w:rPr>
  </w:style>
  <w:style w:type="character" w:customStyle="1" w:styleId="QuoteChar">
    <w:name w:val="Quote Char"/>
    <w:uiPriority w:val="29"/>
    <w:rsid w:val="00B10B79"/>
    <w:rPr>
      <w:i/>
    </w:rPr>
  </w:style>
  <w:style w:type="character" w:customStyle="1" w:styleId="IntenseQuoteChar">
    <w:name w:val="Intense Quote Char"/>
    <w:uiPriority w:val="30"/>
    <w:rsid w:val="00B10B79"/>
    <w:rPr>
      <w:i/>
    </w:rPr>
  </w:style>
  <w:style w:type="character" w:customStyle="1" w:styleId="HeaderChar">
    <w:name w:val="Header Char"/>
    <w:basedOn w:val="a0"/>
    <w:uiPriority w:val="99"/>
    <w:rsid w:val="00B10B79"/>
  </w:style>
  <w:style w:type="character" w:customStyle="1" w:styleId="CaptionChar">
    <w:name w:val="Caption Char"/>
    <w:uiPriority w:val="99"/>
    <w:rsid w:val="00B10B79"/>
  </w:style>
  <w:style w:type="character" w:customStyle="1" w:styleId="FootnoteTextChar">
    <w:name w:val="Footnote Text Char"/>
    <w:uiPriority w:val="99"/>
    <w:rsid w:val="00B10B79"/>
    <w:rPr>
      <w:sz w:val="18"/>
    </w:rPr>
  </w:style>
  <w:style w:type="character" w:customStyle="1" w:styleId="EndnoteTextChar">
    <w:name w:val="Endnote Text Char"/>
    <w:uiPriority w:val="99"/>
    <w:rsid w:val="00B10B7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B10B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10B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10B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10B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10B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10B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10B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10B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10B7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10B79"/>
    <w:pPr>
      <w:ind w:left="720"/>
      <w:contextualSpacing/>
    </w:pPr>
  </w:style>
  <w:style w:type="paragraph" w:styleId="a4">
    <w:name w:val="No Spacing"/>
    <w:uiPriority w:val="1"/>
    <w:qFormat/>
    <w:rsid w:val="00B10B7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10B7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10B7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10B7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10B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10B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10B7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10B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10B79"/>
    <w:rPr>
      <w:i/>
    </w:rPr>
  </w:style>
  <w:style w:type="paragraph" w:styleId="ab">
    <w:name w:val="header"/>
    <w:basedOn w:val="a"/>
    <w:link w:val="ac"/>
    <w:uiPriority w:val="99"/>
    <w:unhideWhenUsed/>
    <w:rsid w:val="00B10B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0B79"/>
  </w:style>
  <w:style w:type="paragraph" w:styleId="ad">
    <w:name w:val="footer"/>
    <w:basedOn w:val="a"/>
    <w:link w:val="ae"/>
    <w:uiPriority w:val="99"/>
    <w:unhideWhenUsed/>
    <w:rsid w:val="00B10B7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10B79"/>
  </w:style>
  <w:style w:type="paragraph" w:styleId="af">
    <w:name w:val="caption"/>
    <w:basedOn w:val="a"/>
    <w:next w:val="a"/>
    <w:uiPriority w:val="35"/>
    <w:semiHidden/>
    <w:unhideWhenUsed/>
    <w:qFormat/>
    <w:rsid w:val="00B10B7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10B79"/>
  </w:style>
  <w:style w:type="table" w:styleId="af0">
    <w:name w:val="Table Grid"/>
    <w:basedOn w:val="a1"/>
    <w:uiPriority w:val="59"/>
    <w:rsid w:val="00B10B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0B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0B7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0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0B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0B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B10B79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0B79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10B79"/>
    <w:rPr>
      <w:sz w:val="18"/>
    </w:rPr>
  </w:style>
  <w:style w:type="character" w:styleId="af4">
    <w:name w:val="footnote reference"/>
    <w:basedOn w:val="a0"/>
    <w:uiPriority w:val="99"/>
    <w:unhideWhenUsed/>
    <w:rsid w:val="00B10B79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10B79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10B79"/>
    <w:rPr>
      <w:sz w:val="20"/>
    </w:rPr>
  </w:style>
  <w:style w:type="character" w:styleId="af7">
    <w:name w:val="endnote reference"/>
    <w:basedOn w:val="a0"/>
    <w:uiPriority w:val="99"/>
    <w:semiHidden/>
    <w:unhideWhenUsed/>
    <w:rsid w:val="00B10B7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10B79"/>
    <w:pPr>
      <w:spacing w:after="57"/>
    </w:pPr>
  </w:style>
  <w:style w:type="paragraph" w:styleId="23">
    <w:name w:val="toc 2"/>
    <w:basedOn w:val="a"/>
    <w:next w:val="a"/>
    <w:uiPriority w:val="39"/>
    <w:unhideWhenUsed/>
    <w:rsid w:val="00B10B7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10B7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10B7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10B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10B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10B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10B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10B79"/>
    <w:pPr>
      <w:spacing w:after="57"/>
      <w:ind w:left="2268"/>
    </w:pPr>
  </w:style>
  <w:style w:type="paragraph" w:styleId="af8">
    <w:name w:val="TOC Heading"/>
    <w:uiPriority w:val="39"/>
    <w:unhideWhenUsed/>
    <w:rsid w:val="00B10B79"/>
  </w:style>
  <w:style w:type="paragraph" w:styleId="af9">
    <w:name w:val="table of figures"/>
    <w:basedOn w:val="a"/>
    <w:next w:val="a"/>
    <w:uiPriority w:val="99"/>
    <w:unhideWhenUsed/>
    <w:rsid w:val="00B10B79"/>
    <w:pPr>
      <w:spacing w:after="0"/>
    </w:pPr>
  </w:style>
  <w:style w:type="paragraph" w:customStyle="1" w:styleId="ConsPlusNormal">
    <w:name w:val="ConsPlusNormal"/>
    <w:rsid w:val="00B10B79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B10B7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10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0B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0B7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02F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02F1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uza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ob-ru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DDA5-FBD1-48FB-A8F1-D79D23F6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68</Pages>
  <Words>13413</Words>
  <Characters>76458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user</cp:lastModifiedBy>
  <cp:revision>18</cp:revision>
  <cp:lastPrinted>2023-08-02T05:33:00Z</cp:lastPrinted>
  <dcterms:created xsi:type="dcterms:W3CDTF">2024-11-09T08:19:00Z</dcterms:created>
  <dcterms:modified xsi:type="dcterms:W3CDTF">2024-11-12T16:10:00Z</dcterms:modified>
</cp:coreProperties>
</file>